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A8F8" w14:textId="77777777" w:rsidR="00C3368F" w:rsidRPr="008C02A1" w:rsidRDefault="00C3368F" w:rsidP="008C02A1">
      <w:pPr>
        <w:rPr>
          <w:rFonts w:cs="Arial"/>
          <w:b/>
          <w:bCs/>
          <w:sz w:val="40"/>
          <w:szCs w:val="40"/>
          <w:lang w:eastAsia="en-GB"/>
        </w:rPr>
      </w:pPr>
    </w:p>
    <w:p w14:paraId="6E70136C" w14:textId="77777777" w:rsidR="00DD11B7" w:rsidRPr="008C02A1" w:rsidRDefault="00DD11B7" w:rsidP="008C02A1">
      <w:pPr>
        <w:autoSpaceDE w:val="0"/>
        <w:autoSpaceDN w:val="0"/>
        <w:adjustRightInd w:val="0"/>
        <w:rPr>
          <w:rFonts w:cs="Arial"/>
          <w:b/>
          <w:bCs/>
          <w:sz w:val="40"/>
          <w:szCs w:val="40"/>
          <w:lang w:eastAsia="en-GB"/>
        </w:rPr>
      </w:pPr>
    </w:p>
    <w:p w14:paraId="5CA61490" w14:textId="77777777" w:rsidR="00DD11B7" w:rsidRPr="008C02A1" w:rsidRDefault="00DD11B7" w:rsidP="008C02A1">
      <w:pPr>
        <w:autoSpaceDE w:val="0"/>
        <w:autoSpaceDN w:val="0"/>
        <w:adjustRightInd w:val="0"/>
        <w:rPr>
          <w:rFonts w:cs="Arial"/>
          <w:b/>
          <w:bCs/>
          <w:sz w:val="40"/>
          <w:szCs w:val="40"/>
          <w:lang w:eastAsia="en-GB"/>
        </w:rPr>
      </w:pPr>
    </w:p>
    <w:p w14:paraId="6A6FBBBD" w14:textId="77777777" w:rsidR="00DD11B7" w:rsidRPr="008C02A1" w:rsidRDefault="00DD11B7" w:rsidP="008C02A1">
      <w:pPr>
        <w:autoSpaceDE w:val="0"/>
        <w:autoSpaceDN w:val="0"/>
        <w:adjustRightInd w:val="0"/>
        <w:rPr>
          <w:rFonts w:cs="Arial"/>
          <w:b/>
          <w:bCs/>
          <w:sz w:val="40"/>
          <w:szCs w:val="40"/>
          <w:lang w:eastAsia="en-GB"/>
        </w:rPr>
      </w:pPr>
    </w:p>
    <w:p w14:paraId="5B824349" w14:textId="77777777" w:rsidR="00DD11B7" w:rsidRPr="008C02A1" w:rsidRDefault="00DD11B7" w:rsidP="008C02A1">
      <w:pPr>
        <w:autoSpaceDE w:val="0"/>
        <w:autoSpaceDN w:val="0"/>
        <w:adjustRightInd w:val="0"/>
        <w:rPr>
          <w:rFonts w:cs="Arial"/>
          <w:b/>
          <w:bCs/>
          <w:sz w:val="40"/>
          <w:szCs w:val="40"/>
          <w:lang w:eastAsia="en-GB"/>
        </w:rPr>
      </w:pPr>
    </w:p>
    <w:p w14:paraId="2F5C2A80" w14:textId="77777777" w:rsidR="00DD11B7" w:rsidRPr="008C02A1" w:rsidRDefault="00DD11B7" w:rsidP="008C02A1">
      <w:pPr>
        <w:autoSpaceDE w:val="0"/>
        <w:autoSpaceDN w:val="0"/>
        <w:adjustRightInd w:val="0"/>
        <w:rPr>
          <w:rFonts w:cs="Arial"/>
          <w:b/>
          <w:bCs/>
          <w:sz w:val="40"/>
          <w:szCs w:val="40"/>
          <w:lang w:eastAsia="en-GB"/>
        </w:rPr>
      </w:pPr>
    </w:p>
    <w:p w14:paraId="7DD74850" w14:textId="77777777" w:rsidR="00DD11B7" w:rsidRPr="008C02A1" w:rsidRDefault="00DD11B7" w:rsidP="008C02A1">
      <w:pPr>
        <w:autoSpaceDE w:val="0"/>
        <w:autoSpaceDN w:val="0"/>
        <w:adjustRightInd w:val="0"/>
        <w:rPr>
          <w:rFonts w:cs="Arial"/>
          <w:b/>
          <w:bCs/>
          <w:sz w:val="40"/>
          <w:szCs w:val="40"/>
          <w:lang w:eastAsia="en-GB"/>
        </w:rPr>
      </w:pPr>
    </w:p>
    <w:p w14:paraId="46FE20C5" w14:textId="77777777" w:rsidR="00DD11B7" w:rsidRPr="00411EB0" w:rsidRDefault="00DD11B7" w:rsidP="008C02A1">
      <w:pPr>
        <w:autoSpaceDE w:val="0"/>
        <w:autoSpaceDN w:val="0"/>
        <w:adjustRightInd w:val="0"/>
        <w:rPr>
          <w:rFonts w:cs="Arial"/>
          <w:b/>
          <w:bCs/>
          <w:sz w:val="56"/>
          <w:szCs w:val="56"/>
          <w:lang w:eastAsia="en-GB"/>
        </w:rPr>
      </w:pPr>
    </w:p>
    <w:p w14:paraId="1E3BFB36" w14:textId="77777777" w:rsidR="00DD11B7" w:rsidRPr="00411EB0" w:rsidRDefault="00DD11B7" w:rsidP="008C02A1">
      <w:pPr>
        <w:autoSpaceDE w:val="0"/>
        <w:autoSpaceDN w:val="0"/>
        <w:adjustRightInd w:val="0"/>
        <w:rPr>
          <w:rFonts w:cs="Arial"/>
          <w:b/>
          <w:bCs/>
          <w:color w:val="FF0000"/>
          <w:sz w:val="56"/>
          <w:szCs w:val="56"/>
          <w:lang w:eastAsia="en-GB"/>
        </w:rPr>
      </w:pPr>
      <w:r w:rsidRPr="00411EB0">
        <w:rPr>
          <w:rFonts w:cs="Arial"/>
          <w:b/>
          <w:bCs/>
          <w:sz w:val="56"/>
          <w:szCs w:val="56"/>
          <w:lang w:eastAsia="en-GB"/>
        </w:rPr>
        <w:t>SERVICE LEVEL AGREEMENT</w:t>
      </w:r>
    </w:p>
    <w:p w14:paraId="508B60AF" w14:textId="144E4007" w:rsidR="000E0759" w:rsidRPr="00411EB0" w:rsidRDefault="00DD11B7" w:rsidP="008C02A1">
      <w:pPr>
        <w:autoSpaceDE w:val="0"/>
        <w:autoSpaceDN w:val="0"/>
        <w:adjustRightInd w:val="0"/>
        <w:rPr>
          <w:rFonts w:cs="Arial"/>
          <w:b/>
          <w:bCs/>
          <w:sz w:val="56"/>
          <w:szCs w:val="56"/>
          <w:lang w:eastAsia="en-GB"/>
        </w:rPr>
      </w:pPr>
      <w:r w:rsidRPr="00411EB0">
        <w:rPr>
          <w:rFonts w:cs="Arial"/>
          <w:b/>
          <w:bCs/>
          <w:sz w:val="56"/>
          <w:szCs w:val="56"/>
          <w:lang w:eastAsia="en-GB"/>
        </w:rPr>
        <w:t>BETWEEN</w:t>
      </w:r>
      <w:r w:rsidR="000E0759" w:rsidRPr="00411EB0">
        <w:rPr>
          <w:rFonts w:cs="Arial"/>
          <w:b/>
          <w:bCs/>
          <w:sz w:val="56"/>
          <w:szCs w:val="56"/>
          <w:lang w:eastAsia="en-GB"/>
        </w:rPr>
        <w:t xml:space="preserve"> </w:t>
      </w:r>
      <w:r w:rsidRPr="00411EB0">
        <w:rPr>
          <w:rFonts w:cs="Arial"/>
          <w:b/>
          <w:bCs/>
          <w:sz w:val="56"/>
          <w:szCs w:val="56"/>
          <w:lang w:eastAsia="en-GB"/>
        </w:rPr>
        <w:t xml:space="preserve">THE SECRETARY OF </w:t>
      </w:r>
    </w:p>
    <w:p w14:paraId="60E66DCF" w14:textId="2AC7DD8E" w:rsidR="00DD11B7" w:rsidRPr="00411EB0" w:rsidRDefault="00DD11B7" w:rsidP="008C02A1">
      <w:pPr>
        <w:autoSpaceDE w:val="0"/>
        <w:autoSpaceDN w:val="0"/>
        <w:adjustRightInd w:val="0"/>
        <w:rPr>
          <w:rFonts w:cs="Arial"/>
          <w:b/>
          <w:bCs/>
          <w:sz w:val="56"/>
          <w:szCs w:val="56"/>
          <w:lang w:eastAsia="en-GB"/>
        </w:rPr>
      </w:pPr>
      <w:r w:rsidRPr="00411EB0">
        <w:rPr>
          <w:rFonts w:cs="Arial"/>
          <w:b/>
          <w:bCs/>
          <w:sz w:val="56"/>
          <w:szCs w:val="56"/>
          <w:lang w:eastAsia="en-GB"/>
        </w:rPr>
        <w:t>STATE FOR WORK AND PENSIONS</w:t>
      </w:r>
    </w:p>
    <w:p w14:paraId="66F9EC46" w14:textId="1F3C5C83" w:rsidR="00DD11B7" w:rsidRPr="00411EB0" w:rsidRDefault="00DD11B7" w:rsidP="008C02A1">
      <w:pPr>
        <w:autoSpaceDE w:val="0"/>
        <w:autoSpaceDN w:val="0"/>
        <w:adjustRightInd w:val="0"/>
        <w:rPr>
          <w:rFonts w:cs="Arial"/>
          <w:b/>
          <w:bCs/>
          <w:sz w:val="56"/>
          <w:szCs w:val="56"/>
          <w:lang w:eastAsia="en-GB"/>
        </w:rPr>
      </w:pPr>
      <w:r w:rsidRPr="00411EB0">
        <w:rPr>
          <w:rFonts w:cs="Arial"/>
          <w:b/>
          <w:bCs/>
          <w:sz w:val="56"/>
          <w:szCs w:val="56"/>
          <w:lang w:eastAsia="en-GB"/>
        </w:rPr>
        <w:t>AND</w:t>
      </w:r>
      <w:r w:rsidR="000E0759" w:rsidRPr="00411EB0">
        <w:rPr>
          <w:rFonts w:cs="Arial"/>
          <w:b/>
          <w:bCs/>
          <w:sz w:val="56"/>
          <w:szCs w:val="56"/>
          <w:lang w:eastAsia="en-GB"/>
        </w:rPr>
        <w:t xml:space="preserve"> </w:t>
      </w:r>
      <w:r w:rsidRPr="00411EB0">
        <w:rPr>
          <w:rFonts w:cs="Arial"/>
          <w:b/>
          <w:bCs/>
          <w:sz w:val="56"/>
          <w:szCs w:val="56"/>
          <w:lang w:eastAsia="en-GB"/>
        </w:rPr>
        <w:t>SCOTTISH MINISTERS</w:t>
      </w:r>
    </w:p>
    <w:p w14:paraId="5B1A4DED" w14:textId="69B5DF09" w:rsidR="00DD11B7" w:rsidRPr="00411EB0" w:rsidRDefault="00DD11B7" w:rsidP="008C02A1">
      <w:pPr>
        <w:autoSpaceDE w:val="0"/>
        <w:autoSpaceDN w:val="0"/>
        <w:adjustRightInd w:val="0"/>
        <w:rPr>
          <w:rFonts w:cs="Arial"/>
          <w:b/>
          <w:bCs/>
          <w:sz w:val="56"/>
          <w:szCs w:val="56"/>
          <w:lang w:eastAsia="en-GB"/>
        </w:rPr>
      </w:pPr>
      <w:r w:rsidRPr="00411EB0">
        <w:rPr>
          <w:rFonts w:cs="Arial"/>
          <w:b/>
          <w:bCs/>
          <w:sz w:val="56"/>
          <w:szCs w:val="56"/>
          <w:lang w:eastAsia="en-GB"/>
        </w:rPr>
        <w:t>IN RESPECT OF</w:t>
      </w:r>
    </w:p>
    <w:p w14:paraId="1B2C6985" w14:textId="77777777" w:rsidR="00DD11B7" w:rsidRPr="00411EB0" w:rsidRDefault="00DD11B7" w:rsidP="008C02A1">
      <w:pPr>
        <w:autoSpaceDE w:val="0"/>
        <w:autoSpaceDN w:val="0"/>
        <w:adjustRightInd w:val="0"/>
        <w:rPr>
          <w:rFonts w:cs="Arial"/>
          <w:b/>
          <w:bCs/>
          <w:sz w:val="56"/>
          <w:szCs w:val="56"/>
          <w:lang w:eastAsia="en-GB"/>
        </w:rPr>
      </w:pPr>
      <w:r w:rsidRPr="00411EB0">
        <w:rPr>
          <w:rFonts w:cs="Arial"/>
          <w:b/>
          <w:bCs/>
          <w:sz w:val="56"/>
          <w:szCs w:val="56"/>
          <w:lang w:eastAsia="en-GB"/>
        </w:rPr>
        <w:t>CHILD DISABILITY PAYMENT</w:t>
      </w:r>
    </w:p>
    <w:p w14:paraId="11D8E6CA" w14:textId="77777777" w:rsidR="00DD11B7" w:rsidRPr="008C02A1" w:rsidRDefault="00DD11B7" w:rsidP="008C02A1">
      <w:pPr>
        <w:autoSpaceDE w:val="0"/>
        <w:autoSpaceDN w:val="0"/>
        <w:adjustRightInd w:val="0"/>
        <w:rPr>
          <w:rFonts w:cs="Arial"/>
          <w:b/>
          <w:bCs/>
          <w:sz w:val="48"/>
          <w:szCs w:val="48"/>
          <w:lang w:eastAsia="en-GB"/>
        </w:rPr>
      </w:pPr>
    </w:p>
    <w:p w14:paraId="1BB42094" w14:textId="77777777" w:rsidR="006F21AE" w:rsidRPr="008C02A1" w:rsidRDefault="006F21AE" w:rsidP="008C02A1">
      <w:pPr>
        <w:autoSpaceDE w:val="0"/>
        <w:autoSpaceDN w:val="0"/>
        <w:adjustRightInd w:val="0"/>
        <w:rPr>
          <w:rFonts w:cs="Arial"/>
          <w:b/>
          <w:bCs/>
          <w:sz w:val="48"/>
          <w:szCs w:val="48"/>
          <w:lang w:eastAsia="en-GB"/>
        </w:rPr>
      </w:pPr>
    </w:p>
    <w:p w14:paraId="68527C25" w14:textId="77777777" w:rsidR="006F21AE" w:rsidRDefault="006F21AE" w:rsidP="008C02A1">
      <w:pPr>
        <w:autoSpaceDE w:val="0"/>
        <w:autoSpaceDN w:val="0"/>
        <w:adjustRightInd w:val="0"/>
        <w:rPr>
          <w:rFonts w:cs="Arial"/>
          <w:b/>
          <w:bCs/>
          <w:sz w:val="48"/>
          <w:szCs w:val="48"/>
          <w:lang w:eastAsia="en-GB"/>
        </w:rPr>
      </w:pPr>
    </w:p>
    <w:p w14:paraId="09D92D47" w14:textId="77777777" w:rsidR="000E0759" w:rsidRDefault="000E0759" w:rsidP="008C02A1">
      <w:pPr>
        <w:autoSpaceDE w:val="0"/>
        <w:autoSpaceDN w:val="0"/>
        <w:adjustRightInd w:val="0"/>
        <w:rPr>
          <w:rFonts w:cs="Arial"/>
          <w:b/>
          <w:bCs/>
          <w:sz w:val="48"/>
          <w:szCs w:val="48"/>
          <w:lang w:eastAsia="en-GB"/>
        </w:rPr>
      </w:pPr>
    </w:p>
    <w:p w14:paraId="44878C41" w14:textId="77777777" w:rsidR="000E0759" w:rsidRDefault="000E0759" w:rsidP="008C02A1">
      <w:pPr>
        <w:autoSpaceDE w:val="0"/>
        <w:autoSpaceDN w:val="0"/>
        <w:adjustRightInd w:val="0"/>
        <w:rPr>
          <w:rFonts w:cs="Arial"/>
          <w:b/>
          <w:bCs/>
          <w:sz w:val="48"/>
          <w:szCs w:val="48"/>
          <w:lang w:eastAsia="en-GB"/>
        </w:rPr>
      </w:pPr>
    </w:p>
    <w:p w14:paraId="74090601" w14:textId="77777777" w:rsidR="000E0759" w:rsidRDefault="000E0759" w:rsidP="008C02A1">
      <w:pPr>
        <w:autoSpaceDE w:val="0"/>
        <w:autoSpaceDN w:val="0"/>
        <w:adjustRightInd w:val="0"/>
        <w:rPr>
          <w:rFonts w:cs="Arial"/>
          <w:b/>
          <w:bCs/>
          <w:sz w:val="48"/>
          <w:szCs w:val="48"/>
          <w:lang w:eastAsia="en-GB"/>
        </w:rPr>
      </w:pPr>
    </w:p>
    <w:p w14:paraId="3234DC84" w14:textId="77777777" w:rsidR="000E0759" w:rsidRDefault="000E0759" w:rsidP="008C02A1">
      <w:pPr>
        <w:autoSpaceDE w:val="0"/>
        <w:autoSpaceDN w:val="0"/>
        <w:adjustRightInd w:val="0"/>
        <w:rPr>
          <w:rFonts w:cs="Arial"/>
          <w:b/>
          <w:bCs/>
          <w:sz w:val="48"/>
          <w:szCs w:val="48"/>
          <w:lang w:eastAsia="en-GB"/>
        </w:rPr>
      </w:pPr>
    </w:p>
    <w:p w14:paraId="0E13E3B9" w14:textId="77777777" w:rsidR="000E0759" w:rsidRDefault="000E0759" w:rsidP="008C02A1">
      <w:pPr>
        <w:autoSpaceDE w:val="0"/>
        <w:autoSpaceDN w:val="0"/>
        <w:adjustRightInd w:val="0"/>
        <w:rPr>
          <w:rFonts w:cs="Arial"/>
          <w:b/>
          <w:bCs/>
          <w:sz w:val="48"/>
          <w:szCs w:val="48"/>
          <w:lang w:eastAsia="en-GB"/>
        </w:rPr>
      </w:pPr>
    </w:p>
    <w:p w14:paraId="527093CC" w14:textId="77777777" w:rsidR="000E0759" w:rsidRDefault="000E0759" w:rsidP="008C02A1">
      <w:pPr>
        <w:autoSpaceDE w:val="0"/>
        <w:autoSpaceDN w:val="0"/>
        <w:adjustRightInd w:val="0"/>
        <w:rPr>
          <w:rFonts w:cs="Arial"/>
          <w:b/>
          <w:bCs/>
          <w:sz w:val="48"/>
          <w:szCs w:val="48"/>
          <w:lang w:eastAsia="en-GB"/>
        </w:rPr>
      </w:pPr>
    </w:p>
    <w:p w14:paraId="63A1693A" w14:textId="682B48B2" w:rsidR="00DD11B7" w:rsidRDefault="00D43690" w:rsidP="007C2D03">
      <w:pPr>
        <w:autoSpaceDE w:val="0"/>
        <w:autoSpaceDN w:val="0"/>
        <w:adjustRightInd w:val="0"/>
        <w:jc w:val="center"/>
        <w:rPr>
          <w:rFonts w:cs="Arial"/>
          <w:b/>
          <w:bCs/>
          <w:szCs w:val="24"/>
          <w:lang w:eastAsia="en-GB"/>
        </w:rPr>
      </w:pPr>
      <w:proofErr w:type="spellStart"/>
      <w:r>
        <w:rPr>
          <w:rFonts w:cs="Arial"/>
          <w:b/>
          <w:bCs/>
          <w:szCs w:val="24"/>
          <w:lang w:eastAsia="en-GB"/>
        </w:rPr>
        <w:t>V4.0</w:t>
      </w:r>
      <w:proofErr w:type="spellEnd"/>
      <w:r w:rsidR="00DD11B7" w:rsidRPr="00033728">
        <w:rPr>
          <w:rFonts w:cs="Arial"/>
          <w:b/>
          <w:bCs/>
          <w:szCs w:val="24"/>
          <w:lang w:eastAsia="en-G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2531"/>
        <w:gridCol w:w="5882"/>
      </w:tblGrid>
      <w:tr w:rsidR="00DD11B7" w:rsidRPr="00033728" w14:paraId="00937960" w14:textId="77777777" w:rsidTr="006071E0">
        <w:tc>
          <w:tcPr>
            <w:tcW w:w="1363" w:type="dxa"/>
          </w:tcPr>
          <w:p w14:paraId="17774131" w14:textId="77777777" w:rsidR="00DD11B7" w:rsidRPr="00033728" w:rsidRDefault="00DD11B7" w:rsidP="007A5090">
            <w:pPr>
              <w:autoSpaceDE w:val="0"/>
              <w:autoSpaceDN w:val="0"/>
              <w:adjustRightInd w:val="0"/>
              <w:rPr>
                <w:rFonts w:cs="Arial"/>
                <w:b/>
                <w:bCs/>
                <w:szCs w:val="24"/>
                <w:lang w:eastAsia="en-GB"/>
              </w:rPr>
            </w:pPr>
            <w:r w:rsidRPr="00033728">
              <w:rPr>
                <w:rFonts w:cs="Arial"/>
                <w:b/>
                <w:bCs/>
                <w:szCs w:val="24"/>
                <w:lang w:eastAsia="en-GB"/>
              </w:rPr>
              <w:lastRenderedPageBreak/>
              <w:t>Key personnel</w:t>
            </w:r>
          </w:p>
        </w:tc>
        <w:tc>
          <w:tcPr>
            <w:tcW w:w="2531" w:type="dxa"/>
          </w:tcPr>
          <w:p w14:paraId="550CA714" w14:textId="77777777" w:rsidR="00DD11B7" w:rsidRPr="00033728" w:rsidRDefault="00DD11B7" w:rsidP="007A5090">
            <w:pPr>
              <w:autoSpaceDE w:val="0"/>
              <w:autoSpaceDN w:val="0"/>
              <w:adjustRightInd w:val="0"/>
              <w:rPr>
                <w:rFonts w:cs="Arial"/>
                <w:b/>
                <w:bCs/>
                <w:szCs w:val="24"/>
                <w:lang w:eastAsia="en-GB"/>
              </w:rPr>
            </w:pPr>
            <w:r w:rsidRPr="00033728">
              <w:rPr>
                <w:rFonts w:cs="Arial"/>
                <w:b/>
                <w:bCs/>
                <w:szCs w:val="24"/>
                <w:lang w:eastAsia="en-GB"/>
              </w:rPr>
              <w:t>Name</w:t>
            </w:r>
          </w:p>
        </w:tc>
        <w:tc>
          <w:tcPr>
            <w:tcW w:w="5882" w:type="dxa"/>
          </w:tcPr>
          <w:p w14:paraId="61727F88" w14:textId="77777777" w:rsidR="00DD11B7" w:rsidRPr="00033728" w:rsidRDefault="00DD11B7" w:rsidP="007A5090">
            <w:pPr>
              <w:autoSpaceDE w:val="0"/>
              <w:autoSpaceDN w:val="0"/>
              <w:adjustRightInd w:val="0"/>
              <w:rPr>
                <w:rFonts w:cs="Arial"/>
                <w:b/>
                <w:bCs/>
                <w:szCs w:val="24"/>
                <w:lang w:eastAsia="en-GB"/>
              </w:rPr>
            </w:pPr>
            <w:r w:rsidRPr="00033728">
              <w:rPr>
                <w:rFonts w:cs="Arial"/>
                <w:b/>
                <w:bCs/>
                <w:szCs w:val="24"/>
                <w:lang w:eastAsia="en-GB"/>
              </w:rPr>
              <w:t>Role</w:t>
            </w:r>
          </w:p>
        </w:tc>
      </w:tr>
      <w:tr w:rsidR="00DD11B7" w:rsidRPr="00033728" w14:paraId="0417DA3D" w14:textId="77777777" w:rsidTr="006071E0">
        <w:tc>
          <w:tcPr>
            <w:tcW w:w="1363" w:type="dxa"/>
          </w:tcPr>
          <w:p w14:paraId="34A3F9BE" w14:textId="77777777" w:rsidR="00DD11B7" w:rsidRPr="00033728" w:rsidRDefault="00DD11B7" w:rsidP="007A5090">
            <w:pPr>
              <w:autoSpaceDE w:val="0"/>
              <w:autoSpaceDN w:val="0"/>
              <w:adjustRightInd w:val="0"/>
              <w:rPr>
                <w:rFonts w:cs="Arial"/>
                <w:bCs/>
                <w:szCs w:val="24"/>
                <w:lang w:eastAsia="en-GB"/>
              </w:rPr>
            </w:pPr>
            <w:r w:rsidRPr="00033728">
              <w:rPr>
                <w:rFonts w:cs="Arial"/>
                <w:bCs/>
                <w:szCs w:val="24"/>
                <w:lang w:eastAsia="en-GB"/>
              </w:rPr>
              <w:t>Author</w:t>
            </w:r>
          </w:p>
        </w:tc>
        <w:tc>
          <w:tcPr>
            <w:tcW w:w="2531" w:type="dxa"/>
          </w:tcPr>
          <w:p w14:paraId="25796B1A" w14:textId="60230CBF" w:rsidR="00616241" w:rsidRPr="00A41650" w:rsidRDefault="00186A9B" w:rsidP="007A5090">
            <w:pPr>
              <w:autoSpaceDE w:val="0"/>
              <w:autoSpaceDN w:val="0"/>
              <w:adjustRightInd w:val="0"/>
              <w:rPr>
                <w:rFonts w:cs="Arial"/>
                <w:bCs/>
                <w:szCs w:val="24"/>
                <w:lang w:eastAsia="en-GB"/>
              </w:rPr>
            </w:pPr>
            <w:r w:rsidRPr="007C2D03">
              <w:rPr>
                <w:rFonts w:cs="Arial"/>
                <w:b/>
                <w:szCs w:val="24"/>
                <w:lang w:eastAsia="en-GB"/>
              </w:rPr>
              <w:t>[Redacted]</w:t>
            </w:r>
          </w:p>
        </w:tc>
        <w:tc>
          <w:tcPr>
            <w:tcW w:w="5882" w:type="dxa"/>
          </w:tcPr>
          <w:p w14:paraId="78C3A181" w14:textId="38AB0A9D" w:rsidR="00AB0AB9" w:rsidRPr="00144FF4" w:rsidRDefault="00186A9B" w:rsidP="007A5090">
            <w:pPr>
              <w:autoSpaceDE w:val="0"/>
              <w:autoSpaceDN w:val="0"/>
              <w:adjustRightInd w:val="0"/>
              <w:rPr>
                <w:rFonts w:cs="Arial"/>
                <w:bCs/>
                <w:szCs w:val="24"/>
                <w:lang w:eastAsia="en-GB"/>
              </w:rPr>
            </w:pPr>
            <w:r w:rsidRPr="009C2F2A">
              <w:rPr>
                <w:rFonts w:cs="Arial"/>
                <w:b/>
                <w:szCs w:val="24"/>
                <w:lang w:eastAsia="en-GB"/>
              </w:rPr>
              <w:t>[Redacted]</w:t>
            </w:r>
          </w:p>
        </w:tc>
      </w:tr>
      <w:tr w:rsidR="00DD11B7" w:rsidRPr="00033728" w14:paraId="40F7FD8C" w14:textId="77777777" w:rsidTr="00476AB6">
        <w:trPr>
          <w:trHeight w:val="3433"/>
        </w:trPr>
        <w:tc>
          <w:tcPr>
            <w:tcW w:w="1363" w:type="dxa"/>
          </w:tcPr>
          <w:p w14:paraId="38C37C7B" w14:textId="77777777" w:rsidR="00DD11B7" w:rsidRPr="00033728" w:rsidRDefault="00DD11B7" w:rsidP="007A5090">
            <w:pPr>
              <w:autoSpaceDE w:val="0"/>
              <w:autoSpaceDN w:val="0"/>
              <w:adjustRightInd w:val="0"/>
              <w:rPr>
                <w:rFonts w:cs="Arial"/>
                <w:bCs/>
                <w:szCs w:val="24"/>
                <w:lang w:eastAsia="en-GB"/>
              </w:rPr>
            </w:pPr>
            <w:r w:rsidRPr="00033728">
              <w:rPr>
                <w:rFonts w:cs="Arial"/>
                <w:bCs/>
                <w:szCs w:val="24"/>
                <w:lang w:eastAsia="en-GB"/>
              </w:rPr>
              <w:t>Owner</w:t>
            </w:r>
          </w:p>
        </w:tc>
        <w:tc>
          <w:tcPr>
            <w:tcW w:w="2531" w:type="dxa"/>
          </w:tcPr>
          <w:p w14:paraId="1A979254" w14:textId="10462F50" w:rsidR="00900575" w:rsidRPr="00C84E47" w:rsidRDefault="00C24E5E" w:rsidP="007A5090">
            <w:pPr>
              <w:autoSpaceDE w:val="0"/>
              <w:autoSpaceDN w:val="0"/>
              <w:adjustRightInd w:val="0"/>
              <w:rPr>
                <w:rFonts w:cs="Arial"/>
                <w:bCs/>
                <w:szCs w:val="24"/>
                <w:lang w:eastAsia="en-GB"/>
              </w:rPr>
            </w:pPr>
            <w:r>
              <w:rPr>
                <w:rFonts w:cs="Arial"/>
                <w:bCs/>
                <w:szCs w:val="24"/>
                <w:lang w:eastAsia="en-GB"/>
              </w:rPr>
              <w:t>Ally MacPhail</w:t>
            </w:r>
          </w:p>
          <w:p w14:paraId="1DE74D68" w14:textId="77777777" w:rsidR="00E7727F" w:rsidRDefault="00E7727F" w:rsidP="007A5090">
            <w:pPr>
              <w:autoSpaceDE w:val="0"/>
              <w:autoSpaceDN w:val="0"/>
              <w:adjustRightInd w:val="0"/>
              <w:rPr>
                <w:rFonts w:cs="Arial"/>
                <w:bCs/>
                <w:szCs w:val="24"/>
                <w:lang w:eastAsia="en-GB"/>
              </w:rPr>
            </w:pPr>
          </w:p>
          <w:p w14:paraId="5B21B1BD" w14:textId="77777777" w:rsidR="009E24A8" w:rsidRPr="00C84E47" w:rsidRDefault="009E24A8" w:rsidP="007A5090">
            <w:pPr>
              <w:autoSpaceDE w:val="0"/>
              <w:autoSpaceDN w:val="0"/>
              <w:adjustRightInd w:val="0"/>
              <w:rPr>
                <w:rFonts w:cs="Arial"/>
                <w:bCs/>
                <w:szCs w:val="24"/>
                <w:lang w:eastAsia="en-GB"/>
              </w:rPr>
            </w:pPr>
          </w:p>
          <w:p w14:paraId="4D91548A" w14:textId="77777777" w:rsidR="00DD11B7" w:rsidRPr="00C84E47" w:rsidRDefault="00DD11B7" w:rsidP="007A5090">
            <w:pPr>
              <w:autoSpaceDE w:val="0"/>
              <w:autoSpaceDN w:val="0"/>
              <w:adjustRightInd w:val="0"/>
              <w:rPr>
                <w:rFonts w:cs="Arial"/>
                <w:bCs/>
                <w:szCs w:val="24"/>
                <w:lang w:eastAsia="en-GB"/>
              </w:rPr>
            </w:pPr>
            <w:r w:rsidRPr="00C84E47">
              <w:rPr>
                <w:rFonts w:cs="Arial"/>
                <w:bCs/>
                <w:szCs w:val="24"/>
                <w:lang w:eastAsia="en-GB"/>
              </w:rPr>
              <w:t>Margarita Morrison</w:t>
            </w:r>
          </w:p>
          <w:p w14:paraId="5B651017" w14:textId="77777777" w:rsidR="00822D63" w:rsidRPr="00C84E47" w:rsidRDefault="00822D63" w:rsidP="007A5090">
            <w:pPr>
              <w:autoSpaceDE w:val="0"/>
              <w:autoSpaceDN w:val="0"/>
              <w:adjustRightInd w:val="0"/>
              <w:rPr>
                <w:rFonts w:cs="Arial"/>
                <w:bCs/>
                <w:szCs w:val="24"/>
                <w:lang w:eastAsia="en-GB"/>
              </w:rPr>
            </w:pPr>
          </w:p>
          <w:p w14:paraId="51E1A34E" w14:textId="77777777" w:rsidR="00F92DC3" w:rsidRPr="00C84E47" w:rsidRDefault="00F92DC3" w:rsidP="007A5090">
            <w:pPr>
              <w:autoSpaceDE w:val="0"/>
              <w:autoSpaceDN w:val="0"/>
              <w:adjustRightInd w:val="0"/>
              <w:rPr>
                <w:rFonts w:cs="Arial"/>
                <w:bCs/>
                <w:szCs w:val="24"/>
                <w:lang w:eastAsia="en-GB"/>
              </w:rPr>
            </w:pPr>
          </w:p>
          <w:p w14:paraId="4F273A04" w14:textId="77777777" w:rsidR="00DD11B7" w:rsidRPr="00C84E47" w:rsidRDefault="005A4E4B" w:rsidP="007A5090">
            <w:pPr>
              <w:autoSpaceDE w:val="0"/>
              <w:autoSpaceDN w:val="0"/>
              <w:adjustRightInd w:val="0"/>
              <w:rPr>
                <w:rFonts w:cs="Arial"/>
                <w:bCs/>
                <w:szCs w:val="24"/>
                <w:lang w:eastAsia="en-GB"/>
              </w:rPr>
            </w:pPr>
            <w:r w:rsidRPr="00C84E47">
              <w:rPr>
                <w:rFonts w:cs="Arial"/>
                <w:bCs/>
                <w:szCs w:val="24"/>
                <w:lang w:eastAsia="en-GB"/>
              </w:rPr>
              <w:t>Martin Brown</w:t>
            </w:r>
          </w:p>
          <w:p w14:paraId="2EE9885E" w14:textId="77777777" w:rsidR="00E7727F" w:rsidRPr="00C84E47" w:rsidRDefault="00E7727F" w:rsidP="007A5090">
            <w:pPr>
              <w:autoSpaceDE w:val="0"/>
              <w:autoSpaceDN w:val="0"/>
              <w:adjustRightInd w:val="0"/>
              <w:rPr>
                <w:rFonts w:cs="Arial"/>
                <w:bCs/>
                <w:szCs w:val="24"/>
                <w:lang w:eastAsia="en-GB"/>
              </w:rPr>
            </w:pPr>
          </w:p>
          <w:p w14:paraId="198FAC2C" w14:textId="77777777" w:rsidR="00C84E47" w:rsidRPr="00C84E47" w:rsidRDefault="006A19D2" w:rsidP="007A5090">
            <w:pPr>
              <w:autoSpaceDE w:val="0"/>
              <w:autoSpaceDN w:val="0"/>
              <w:adjustRightInd w:val="0"/>
              <w:rPr>
                <w:rFonts w:cs="Arial"/>
                <w:bCs/>
                <w:szCs w:val="24"/>
                <w:lang w:eastAsia="en-GB"/>
              </w:rPr>
            </w:pPr>
            <w:r w:rsidRPr="00C84E47">
              <w:rPr>
                <w:rFonts w:cs="Arial"/>
                <w:bCs/>
                <w:szCs w:val="24"/>
                <w:lang w:eastAsia="en-GB"/>
              </w:rPr>
              <w:t xml:space="preserve">Vikki Knight </w:t>
            </w:r>
          </w:p>
          <w:p w14:paraId="25C924E2" w14:textId="77777777" w:rsidR="00ED0F3B" w:rsidRDefault="00ED0F3B" w:rsidP="007A5090">
            <w:pPr>
              <w:autoSpaceDE w:val="0"/>
              <w:autoSpaceDN w:val="0"/>
              <w:adjustRightInd w:val="0"/>
              <w:rPr>
                <w:rFonts w:cs="Arial"/>
                <w:bCs/>
                <w:szCs w:val="24"/>
                <w:lang w:eastAsia="en-GB"/>
              </w:rPr>
            </w:pPr>
          </w:p>
          <w:p w14:paraId="25D28948" w14:textId="0F69E259" w:rsidR="000F0898" w:rsidRPr="00C84E47" w:rsidRDefault="00C84E47" w:rsidP="00476AB6">
            <w:pPr>
              <w:autoSpaceDE w:val="0"/>
              <w:autoSpaceDN w:val="0"/>
              <w:adjustRightInd w:val="0"/>
              <w:rPr>
                <w:rFonts w:cs="Arial"/>
                <w:bCs/>
                <w:szCs w:val="24"/>
                <w:lang w:eastAsia="en-GB"/>
              </w:rPr>
            </w:pPr>
            <w:r w:rsidRPr="00C84E47">
              <w:rPr>
                <w:rFonts w:cs="Arial"/>
                <w:bCs/>
                <w:szCs w:val="24"/>
                <w:lang w:eastAsia="en-GB"/>
              </w:rPr>
              <w:t xml:space="preserve">Helga </w:t>
            </w:r>
            <w:proofErr w:type="spellStart"/>
            <w:r w:rsidRPr="00C84E47">
              <w:rPr>
                <w:rFonts w:cs="Arial"/>
                <w:bCs/>
                <w:szCs w:val="24"/>
                <w:lang w:eastAsia="en-GB"/>
              </w:rPr>
              <w:t>Swide</w:t>
            </w:r>
            <w:r w:rsidR="008729D6">
              <w:rPr>
                <w:rFonts w:cs="Arial"/>
                <w:bCs/>
                <w:szCs w:val="24"/>
                <w:lang w:eastAsia="en-GB"/>
              </w:rPr>
              <w:t>n</w:t>
            </w:r>
            <w:r w:rsidRPr="00C84E47">
              <w:rPr>
                <w:rFonts w:cs="Arial"/>
                <w:bCs/>
                <w:szCs w:val="24"/>
                <w:lang w:eastAsia="en-GB"/>
              </w:rPr>
              <w:t>bank</w:t>
            </w:r>
            <w:proofErr w:type="spellEnd"/>
          </w:p>
        </w:tc>
        <w:tc>
          <w:tcPr>
            <w:tcW w:w="5882" w:type="dxa"/>
          </w:tcPr>
          <w:p w14:paraId="791D753E" w14:textId="4CB0FC22" w:rsidR="006E7F6E" w:rsidRDefault="00C24E5E" w:rsidP="007A5090">
            <w:pPr>
              <w:autoSpaceDE w:val="0"/>
              <w:autoSpaceDN w:val="0"/>
              <w:adjustRightInd w:val="0"/>
            </w:pPr>
            <w:r w:rsidRPr="00C24E5E">
              <w:t>Deputy Director, Organisational Strategy and Performance</w:t>
            </w:r>
          </w:p>
          <w:p w14:paraId="43CEABD9" w14:textId="77777777" w:rsidR="007A0949" w:rsidRDefault="007A0949" w:rsidP="007A5090">
            <w:pPr>
              <w:autoSpaceDE w:val="0"/>
              <w:autoSpaceDN w:val="0"/>
              <w:adjustRightInd w:val="0"/>
            </w:pPr>
          </w:p>
          <w:p w14:paraId="55B598F5" w14:textId="65CF4F9E" w:rsidR="00F92DC3" w:rsidRPr="00C84E47" w:rsidRDefault="00F92DC3" w:rsidP="00F92DC3">
            <w:pPr>
              <w:autoSpaceDE w:val="0"/>
              <w:autoSpaceDN w:val="0"/>
              <w:adjustRightInd w:val="0"/>
              <w:rPr>
                <w:rFonts w:cs="Arial"/>
                <w:bCs/>
                <w:szCs w:val="24"/>
                <w:lang w:eastAsia="en-GB"/>
              </w:rPr>
            </w:pPr>
            <w:r w:rsidRPr="00C84E47">
              <w:rPr>
                <w:rFonts w:cs="Arial"/>
                <w:bCs/>
                <w:szCs w:val="24"/>
                <w:lang w:eastAsia="en-GB"/>
              </w:rPr>
              <w:t>DWP Director for Scotland and National Services, Operations.</w:t>
            </w:r>
          </w:p>
          <w:p w14:paraId="713CF367" w14:textId="03FC93CA" w:rsidR="00DD11B7" w:rsidRPr="00C84E47" w:rsidRDefault="00DD11B7" w:rsidP="007A5090">
            <w:pPr>
              <w:autoSpaceDE w:val="0"/>
              <w:autoSpaceDN w:val="0"/>
              <w:adjustRightInd w:val="0"/>
              <w:rPr>
                <w:rFonts w:cs="Arial"/>
                <w:bCs/>
                <w:szCs w:val="24"/>
                <w:lang w:eastAsia="en-GB"/>
              </w:rPr>
            </w:pPr>
          </w:p>
          <w:p w14:paraId="4A52AE4E" w14:textId="53D67909" w:rsidR="00822D63" w:rsidRDefault="00F92DC3" w:rsidP="007A5090">
            <w:r w:rsidRPr="00C84E47">
              <w:t>DWP Director Retirement Services</w:t>
            </w:r>
          </w:p>
          <w:p w14:paraId="0D1B72CE" w14:textId="77777777" w:rsidR="00476AB6" w:rsidRPr="00C84E47" w:rsidRDefault="00476AB6" w:rsidP="007A5090"/>
          <w:p w14:paraId="52D177E0" w14:textId="77777777" w:rsidR="00DD11B7" w:rsidRPr="00C84E47" w:rsidRDefault="000F0898" w:rsidP="000F0898">
            <w:pPr>
              <w:rPr>
                <w:rFonts w:cs="Arial"/>
                <w:bCs/>
                <w:szCs w:val="24"/>
                <w:lang w:eastAsia="en-GB"/>
              </w:rPr>
            </w:pPr>
            <w:r w:rsidRPr="00C84E47">
              <w:rPr>
                <w:rFonts w:cs="Arial"/>
                <w:bCs/>
                <w:szCs w:val="24"/>
                <w:lang w:eastAsia="en-GB"/>
              </w:rPr>
              <w:t>Director for Fraud, Error and Debt Policy &amp; Strategy</w:t>
            </w:r>
          </w:p>
          <w:p w14:paraId="130DD0A3" w14:textId="77777777" w:rsidR="000F0898" w:rsidRPr="00C84E47" w:rsidRDefault="000F0898" w:rsidP="000F0898">
            <w:pPr>
              <w:rPr>
                <w:rFonts w:cs="Arial"/>
                <w:bCs/>
                <w:szCs w:val="24"/>
                <w:lang w:eastAsia="en-GB"/>
              </w:rPr>
            </w:pPr>
          </w:p>
          <w:p w14:paraId="736D3E32" w14:textId="6870848A" w:rsidR="00C84E47" w:rsidRPr="00C84E47" w:rsidRDefault="000F0898" w:rsidP="00ED0F3B">
            <w:pPr>
              <w:rPr>
                <w:rFonts w:cs="Arial"/>
                <w:szCs w:val="24"/>
                <w:lang w:eastAsia="en-GB"/>
              </w:rPr>
            </w:pPr>
            <w:r w:rsidRPr="00476AB6">
              <w:rPr>
                <w:rFonts w:cs="Arial"/>
                <w:szCs w:val="24"/>
                <w:lang w:eastAsia="en-GB"/>
              </w:rPr>
              <w:t>Director for Accessibility, Disability and Disputes</w:t>
            </w:r>
          </w:p>
        </w:tc>
      </w:tr>
    </w:tbl>
    <w:p w14:paraId="04C6C798" w14:textId="77777777" w:rsidR="00DD11B7" w:rsidRDefault="00DD11B7" w:rsidP="007A5090">
      <w:pPr>
        <w:autoSpaceDE w:val="0"/>
        <w:autoSpaceDN w:val="0"/>
        <w:adjustRightInd w:val="0"/>
        <w:rPr>
          <w:rFonts w:cs="Arial"/>
          <w:b/>
          <w:bCs/>
          <w:szCs w:val="24"/>
          <w:lang w:eastAsia="en-GB"/>
        </w:rPr>
      </w:pPr>
    </w:p>
    <w:p w14:paraId="75F9E72A" w14:textId="77777777" w:rsidR="000F0898" w:rsidRDefault="000F0898" w:rsidP="007A5090">
      <w:pPr>
        <w:autoSpaceDE w:val="0"/>
        <w:autoSpaceDN w:val="0"/>
        <w:adjustRightInd w:val="0"/>
        <w:rPr>
          <w:rFonts w:cs="Arial"/>
          <w:b/>
          <w:bCs/>
          <w:szCs w:val="24"/>
          <w:lang w:eastAsia="en-GB"/>
        </w:rPr>
      </w:pPr>
    </w:p>
    <w:p w14:paraId="0DB24B9E" w14:textId="77777777" w:rsidR="001E4DA0" w:rsidRDefault="001E4DA0" w:rsidP="007A5090">
      <w:pPr>
        <w:autoSpaceDE w:val="0"/>
        <w:autoSpaceDN w:val="0"/>
        <w:adjustRightInd w:val="0"/>
        <w:rPr>
          <w:rFonts w:cs="Arial"/>
          <w:b/>
          <w:bCs/>
          <w:szCs w:val="24"/>
          <w:lang w:eastAsia="en-GB"/>
        </w:rPr>
      </w:pPr>
    </w:p>
    <w:p w14:paraId="58B1E5E1" w14:textId="77777777" w:rsidR="001E4DA0" w:rsidRDefault="001E4DA0" w:rsidP="007A5090">
      <w:pPr>
        <w:autoSpaceDE w:val="0"/>
        <w:autoSpaceDN w:val="0"/>
        <w:adjustRightInd w:val="0"/>
        <w:rPr>
          <w:rFonts w:cs="Arial"/>
          <w:b/>
          <w:bCs/>
          <w:szCs w:val="24"/>
          <w:lang w:eastAsia="en-GB"/>
        </w:rPr>
      </w:pPr>
    </w:p>
    <w:p w14:paraId="1B20B2E7" w14:textId="77777777" w:rsidR="001E4DA0" w:rsidRDefault="001E4DA0" w:rsidP="007A5090">
      <w:pPr>
        <w:autoSpaceDE w:val="0"/>
        <w:autoSpaceDN w:val="0"/>
        <w:adjustRightInd w:val="0"/>
        <w:rPr>
          <w:rFonts w:cs="Arial"/>
          <w:b/>
          <w:bCs/>
          <w:szCs w:val="24"/>
          <w:lang w:eastAsia="en-GB"/>
        </w:rPr>
      </w:pPr>
    </w:p>
    <w:p w14:paraId="277DB68F" w14:textId="77777777" w:rsidR="001E4DA0" w:rsidRDefault="001E4DA0" w:rsidP="007A5090">
      <w:pPr>
        <w:autoSpaceDE w:val="0"/>
        <w:autoSpaceDN w:val="0"/>
        <w:adjustRightInd w:val="0"/>
        <w:rPr>
          <w:rFonts w:cs="Arial"/>
          <w:b/>
          <w:bCs/>
          <w:szCs w:val="24"/>
          <w:lang w:eastAsia="en-GB"/>
        </w:rPr>
      </w:pPr>
    </w:p>
    <w:p w14:paraId="146AE27A" w14:textId="77777777" w:rsidR="001E4DA0" w:rsidRDefault="001E4DA0" w:rsidP="007A5090">
      <w:pPr>
        <w:autoSpaceDE w:val="0"/>
        <w:autoSpaceDN w:val="0"/>
        <w:adjustRightInd w:val="0"/>
        <w:rPr>
          <w:rFonts w:cs="Arial"/>
          <w:b/>
          <w:bCs/>
          <w:szCs w:val="24"/>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23"/>
        <w:gridCol w:w="6549"/>
      </w:tblGrid>
      <w:tr w:rsidR="00186A9B" w:rsidRPr="005613A0" w:rsidDel="000E355B" w14:paraId="65F50244" w14:textId="77777777" w:rsidTr="006071E0">
        <w:tc>
          <w:tcPr>
            <w:tcW w:w="1704" w:type="dxa"/>
          </w:tcPr>
          <w:p w14:paraId="5FD9D87B" w14:textId="2086ECCB" w:rsidR="00186A9B" w:rsidDel="00186A9B" w:rsidRDefault="00186A9B" w:rsidP="007A5090">
            <w:pPr>
              <w:autoSpaceDE w:val="0"/>
              <w:autoSpaceDN w:val="0"/>
              <w:adjustRightInd w:val="0"/>
              <w:rPr>
                <w:rFonts w:cs="Arial"/>
                <w:bCs/>
                <w:szCs w:val="24"/>
                <w:lang w:eastAsia="en-GB"/>
              </w:rPr>
            </w:pPr>
            <w:proofErr w:type="spellStart"/>
            <w:r>
              <w:rPr>
                <w:rFonts w:cs="Arial"/>
                <w:bCs/>
                <w:szCs w:val="24"/>
                <w:lang w:eastAsia="en-GB"/>
              </w:rPr>
              <w:t>V4.0</w:t>
            </w:r>
            <w:proofErr w:type="spellEnd"/>
          </w:p>
        </w:tc>
        <w:tc>
          <w:tcPr>
            <w:tcW w:w="1523" w:type="dxa"/>
          </w:tcPr>
          <w:p w14:paraId="4352D654" w14:textId="7F26A50B" w:rsidR="00186A9B" w:rsidDel="00186A9B" w:rsidRDefault="00186A9B" w:rsidP="007A5090">
            <w:pPr>
              <w:autoSpaceDE w:val="0"/>
              <w:autoSpaceDN w:val="0"/>
              <w:adjustRightInd w:val="0"/>
              <w:rPr>
                <w:rFonts w:cs="Arial"/>
                <w:bCs/>
                <w:szCs w:val="24"/>
                <w:lang w:eastAsia="en-GB"/>
              </w:rPr>
            </w:pPr>
            <w:r>
              <w:rPr>
                <w:rFonts w:cs="Arial"/>
                <w:bCs/>
                <w:szCs w:val="24"/>
                <w:lang w:eastAsia="en-GB"/>
              </w:rPr>
              <w:t>09/10/2025</w:t>
            </w:r>
          </w:p>
        </w:tc>
        <w:tc>
          <w:tcPr>
            <w:tcW w:w="6549" w:type="dxa"/>
          </w:tcPr>
          <w:p w14:paraId="5BF520B7" w14:textId="4D84D7FD" w:rsidR="00186A9B" w:rsidDel="00186A9B" w:rsidRDefault="00186A9B" w:rsidP="007A5090">
            <w:pPr>
              <w:autoSpaceDE w:val="0"/>
              <w:autoSpaceDN w:val="0"/>
              <w:adjustRightInd w:val="0"/>
              <w:rPr>
                <w:rFonts w:cs="Arial"/>
                <w:bCs/>
                <w:szCs w:val="24"/>
                <w:lang w:eastAsia="en-GB"/>
              </w:rPr>
            </w:pPr>
            <w:r>
              <w:rPr>
                <w:rFonts w:cs="Arial"/>
                <w:bCs/>
                <w:szCs w:val="24"/>
                <w:lang w:eastAsia="en-GB"/>
              </w:rPr>
              <w:t>Final Signed Version</w:t>
            </w:r>
          </w:p>
        </w:tc>
      </w:tr>
    </w:tbl>
    <w:p w14:paraId="5424E028" w14:textId="77777777" w:rsidR="00DD11B7" w:rsidRPr="00411EB0" w:rsidRDefault="00DD11B7" w:rsidP="007A5090">
      <w:pPr>
        <w:rPr>
          <w:rFonts w:cs="Arial"/>
          <w:sz w:val="22"/>
          <w:szCs w:val="22"/>
          <w:lang w:eastAsia="en-GB"/>
        </w:rPr>
      </w:pPr>
      <w:r w:rsidRPr="00476AB6">
        <w:rPr>
          <w:rFonts w:cs="Arial"/>
          <w:b/>
          <w:bCs/>
          <w:sz w:val="22"/>
          <w:szCs w:val="22"/>
          <w:lang w:eastAsia="en-GB"/>
        </w:rPr>
        <w:br w:type="page"/>
      </w:r>
    </w:p>
    <w:sdt>
      <w:sdtPr>
        <w:rPr>
          <w:rFonts w:cs="Arial"/>
          <w:b/>
          <w:bCs/>
          <w:color w:val="auto"/>
          <w:sz w:val="22"/>
          <w:szCs w:val="22"/>
          <w:lang w:val="en-GB" w:eastAsia="en-US"/>
        </w:rPr>
        <w:id w:val="-1592001379"/>
        <w:docPartObj>
          <w:docPartGallery w:val="Table of Contents"/>
          <w:docPartUnique/>
        </w:docPartObj>
      </w:sdtPr>
      <w:sdtEndPr>
        <w:rPr>
          <w:rFonts w:cs="Times New Roman"/>
          <w:sz w:val="24"/>
          <w:szCs w:val="20"/>
        </w:rPr>
      </w:sdtEndPr>
      <w:sdtContent>
        <w:p w14:paraId="24383BCD" w14:textId="6645E3C7" w:rsidR="00C44C47" w:rsidRPr="00660804" w:rsidRDefault="00226760">
          <w:pPr>
            <w:pStyle w:val="TOCHeading"/>
            <w:rPr>
              <w:rFonts w:cs="Arial"/>
              <w:sz w:val="22"/>
              <w:szCs w:val="22"/>
            </w:rPr>
          </w:pPr>
          <w:r w:rsidRPr="000E0759">
            <w:rPr>
              <w:rFonts w:cs="Arial"/>
              <w:sz w:val="22"/>
              <w:szCs w:val="22"/>
              <w:lang w:val="en-GB"/>
            </w:rPr>
            <w:t>Contents</w:t>
          </w:r>
        </w:p>
        <w:p w14:paraId="2382ADE2" w14:textId="0FB7440C" w:rsidR="00D53903" w:rsidRDefault="00C44C47">
          <w:pPr>
            <w:pStyle w:val="TOC1"/>
            <w:rPr>
              <w:rFonts w:eastAsiaTheme="minorEastAsia" w:cstheme="minorBidi"/>
              <w:b w:val="0"/>
              <w:bCs w:val="0"/>
              <w:noProof/>
              <w:kern w:val="2"/>
              <w:sz w:val="24"/>
              <w:szCs w:val="24"/>
              <w:lang w:eastAsia="en-GB"/>
              <w14:ligatures w14:val="standardContextual"/>
            </w:rPr>
          </w:pPr>
          <w:r w:rsidRPr="00411EB0">
            <w:rPr>
              <w:rFonts w:ascii="Arial" w:hAnsi="Arial" w:cs="Arial"/>
              <w:b w:val="0"/>
              <w:bCs w:val="0"/>
              <w:sz w:val="22"/>
              <w:szCs w:val="22"/>
            </w:rPr>
            <w:fldChar w:fldCharType="begin"/>
          </w:r>
          <w:r w:rsidRPr="00411EB0">
            <w:rPr>
              <w:rFonts w:ascii="Arial" w:hAnsi="Arial" w:cs="Arial"/>
              <w:b w:val="0"/>
              <w:bCs w:val="0"/>
              <w:sz w:val="22"/>
              <w:szCs w:val="22"/>
            </w:rPr>
            <w:instrText xml:space="preserve"> TOC \o "1-3" \h \z \u </w:instrText>
          </w:r>
          <w:r w:rsidRPr="00411EB0">
            <w:rPr>
              <w:rFonts w:ascii="Arial" w:hAnsi="Arial" w:cs="Arial"/>
              <w:b w:val="0"/>
              <w:bCs w:val="0"/>
              <w:sz w:val="22"/>
              <w:szCs w:val="22"/>
            </w:rPr>
            <w:fldChar w:fldCharType="separate"/>
          </w:r>
          <w:hyperlink w:anchor="_Toc213826588" w:history="1">
            <w:r w:rsidR="00D53903" w:rsidRPr="00A44B21">
              <w:rPr>
                <w:rStyle w:val="Hyperlink"/>
                <w:noProof/>
              </w:rPr>
              <w:t>1.</w:t>
            </w:r>
            <w:r w:rsidR="008D4B19">
              <w:rPr>
                <w:rFonts w:eastAsiaTheme="minorEastAsia" w:cstheme="minorBidi"/>
                <w:b w:val="0"/>
                <w:bCs w:val="0"/>
                <w:noProof/>
                <w:kern w:val="2"/>
                <w:sz w:val="24"/>
                <w:szCs w:val="24"/>
                <w:lang w:eastAsia="en-GB"/>
                <w14:ligatures w14:val="standardContextual"/>
              </w:rPr>
              <w:t xml:space="preserve"> </w:t>
            </w:r>
            <w:r w:rsidR="00926431">
              <w:rPr>
                <w:rFonts w:eastAsiaTheme="minorEastAsia" w:cstheme="minorBidi"/>
                <w:b w:val="0"/>
                <w:bCs w:val="0"/>
                <w:noProof/>
                <w:kern w:val="2"/>
                <w:sz w:val="24"/>
                <w:szCs w:val="24"/>
                <w:lang w:eastAsia="en-GB"/>
                <w14:ligatures w14:val="standardContextual"/>
              </w:rPr>
              <w:t xml:space="preserve">         </w:t>
            </w:r>
            <w:r w:rsidR="00D53903" w:rsidRPr="00A44B21">
              <w:rPr>
                <w:rStyle w:val="Hyperlink"/>
                <w:noProof/>
              </w:rPr>
              <w:t>Parties</w:t>
            </w:r>
            <w:r w:rsidR="00D53903">
              <w:rPr>
                <w:noProof/>
                <w:webHidden/>
              </w:rPr>
              <w:tab/>
            </w:r>
            <w:r w:rsidR="00D53903">
              <w:rPr>
                <w:noProof/>
                <w:webHidden/>
              </w:rPr>
              <w:fldChar w:fldCharType="begin"/>
            </w:r>
            <w:r w:rsidR="00D53903">
              <w:rPr>
                <w:noProof/>
                <w:webHidden/>
              </w:rPr>
              <w:instrText xml:space="preserve"> PAGEREF _Toc213826588 \h </w:instrText>
            </w:r>
            <w:r w:rsidR="00D53903">
              <w:rPr>
                <w:noProof/>
                <w:webHidden/>
              </w:rPr>
            </w:r>
            <w:r w:rsidR="00D53903">
              <w:rPr>
                <w:noProof/>
                <w:webHidden/>
              </w:rPr>
              <w:fldChar w:fldCharType="separate"/>
            </w:r>
            <w:r w:rsidR="00D53903">
              <w:rPr>
                <w:noProof/>
                <w:webHidden/>
              </w:rPr>
              <w:t>4</w:t>
            </w:r>
            <w:r w:rsidR="00D53903">
              <w:rPr>
                <w:noProof/>
                <w:webHidden/>
              </w:rPr>
              <w:fldChar w:fldCharType="end"/>
            </w:r>
          </w:hyperlink>
        </w:p>
        <w:p w14:paraId="67556E9F" w14:textId="2B842CD1"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89" w:history="1">
            <w:r w:rsidRPr="00A44B21">
              <w:rPr>
                <w:rStyle w:val="Hyperlink"/>
                <w:rFonts w:cs="Arial"/>
                <w:noProof/>
              </w:rPr>
              <w:t>2.</w:t>
            </w:r>
            <w:r>
              <w:rPr>
                <w:rFonts w:eastAsiaTheme="minorEastAsia" w:cstheme="minorBidi"/>
                <w:b w:val="0"/>
                <w:bCs w:val="0"/>
                <w:noProof/>
                <w:kern w:val="2"/>
                <w:sz w:val="24"/>
                <w:szCs w:val="24"/>
                <w:lang w:eastAsia="en-GB"/>
                <w14:ligatures w14:val="standardContextual"/>
              </w:rPr>
              <w:tab/>
            </w:r>
            <w:r w:rsidRPr="00A44B21">
              <w:rPr>
                <w:rStyle w:val="Hyperlink"/>
                <w:rFonts w:cs="Arial"/>
                <w:noProof/>
              </w:rPr>
              <w:t>Scope and Principles</w:t>
            </w:r>
            <w:r>
              <w:rPr>
                <w:noProof/>
                <w:webHidden/>
              </w:rPr>
              <w:tab/>
            </w:r>
            <w:r>
              <w:rPr>
                <w:noProof/>
                <w:webHidden/>
              </w:rPr>
              <w:fldChar w:fldCharType="begin"/>
            </w:r>
            <w:r>
              <w:rPr>
                <w:noProof/>
                <w:webHidden/>
              </w:rPr>
              <w:instrText xml:space="preserve"> PAGEREF _Toc213826589 \h </w:instrText>
            </w:r>
            <w:r>
              <w:rPr>
                <w:noProof/>
                <w:webHidden/>
              </w:rPr>
            </w:r>
            <w:r>
              <w:rPr>
                <w:noProof/>
                <w:webHidden/>
              </w:rPr>
              <w:fldChar w:fldCharType="separate"/>
            </w:r>
            <w:r>
              <w:rPr>
                <w:noProof/>
                <w:webHidden/>
              </w:rPr>
              <w:t>4</w:t>
            </w:r>
            <w:r>
              <w:rPr>
                <w:noProof/>
                <w:webHidden/>
              </w:rPr>
              <w:fldChar w:fldCharType="end"/>
            </w:r>
          </w:hyperlink>
        </w:p>
        <w:p w14:paraId="5381BA74" w14:textId="1C3EF75A"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0" w:history="1">
            <w:r w:rsidRPr="00A44B21">
              <w:rPr>
                <w:rStyle w:val="Hyperlink"/>
                <w:noProof/>
              </w:rPr>
              <w:t>3.</w:t>
            </w:r>
            <w:r>
              <w:rPr>
                <w:rFonts w:eastAsiaTheme="minorEastAsia" w:cstheme="minorBidi"/>
                <w:b w:val="0"/>
                <w:bCs w:val="0"/>
                <w:noProof/>
                <w:kern w:val="2"/>
                <w:sz w:val="24"/>
                <w:szCs w:val="24"/>
                <w:lang w:eastAsia="en-GB"/>
                <w14:ligatures w14:val="standardContextual"/>
              </w:rPr>
              <w:tab/>
            </w:r>
            <w:r w:rsidRPr="00A44B21">
              <w:rPr>
                <w:rStyle w:val="Hyperlink"/>
                <w:noProof/>
              </w:rPr>
              <w:t>Duration</w:t>
            </w:r>
            <w:r>
              <w:rPr>
                <w:noProof/>
                <w:webHidden/>
              </w:rPr>
              <w:tab/>
            </w:r>
            <w:r>
              <w:rPr>
                <w:noProof/>
                <w:webHidden/>
              </w:rPr>
              <w:fldChar w:fldCharType="begin"/>
            </w:r>
            <w:r>
              <w:rPr>
                <w:noProof/>
                <w:webHidden/>
              </w:rPr>
              <w:instrText xml:space="preserve"> PAGEREF _Toc213826590 \h </w:instrText>
            </w:r>
            <w:r>
              <w:rPr>
                <w:noProof/>
                <w:webHidden/>
              </w:rPr>
            </w:r>
            <w:r>
              <w:rPr>
                <w:noProof/>
                <w:webHidden/>
              </w:rPr>
              <w:fldChar w:fldCharType="separate"/>
            </w:r>
            <w:r>
              <w:rPr>
                <w:noProof/>
                <w:webHidden/>
              </w:rPr>
              <w:t>5</w:t>
            </w:r>
            <w:r>
              <w:rPr>
                <w:noProof/>
                <w:webHidden/>
              </w:rPr>
              <w:fldChar w:fldCharType="end"/>
            </w:r>
          </w:hyperlink>
        </w:p>
        <w:p w14:paraId="32DAD52D" w14:textId="4AD21986"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1" w:history="1">
            <w:r w:rsidRPr="00A44B21">
              <w:rPr>
                <w:rStyle w:val="Hyperlink"/>
                <w:rFonts w:cs="Arial"/>
                <w:noProof/>
              </w:rPr>
              <w:t>4.</w:t>
            </w:r>
            <w:r>
              <w:rPr>
                <w:rFonts w:eastAsiaTheme="minorEastAsia" w:cstheme="minorBidi"/>
                <w:b w:val="0"/>
                <w:bCs w:val="0"/>
                <w:noProof/>
                <w:kern w:val="2"/>
                <w:sz w:val="24"/>
                <w:szCs w:val="24"/>
                <w:lang w:eastAsia="en-GB"/>
                <w14:ligatures w14:val="standardContextual"/>
              </w:rPr>
              <w:tab/>
            </w:r>
            <w:r w:rsidRPr="00A44B21">
              <w:rPr>
                <w:rStyle w:val="Hyperlink"/>
                <w:noProof/>
              </w:rPr>
              <w:t>Derivation</w:t>
            </w:r>
            <w:r>
              <w:rPr>
                <w:noProof/>
                <w:webHidden/>
              </w:rPr>
              <w:tab/>
            </w:r>
            <w:r>
              <w:rPr>
                <w:noProof/>
                <w:webHidden/>
              </w:rPr>
              <w:fldChar w:fldCharType="begin"/>
            </w:r>
            <w:r>
              <w:rPr>
                <w:noProof/>
                <w:webHidden/>
              </w:rPr>
              <w:instrText xml:space="preserve"> PAGEREF _Toc213826591 \h </w:instrText>
            </w:r>
            <w:r>
              <w:rPr>
                <w:noProof/>
                <w:webHidden/>
              </w:rPr>
            </w:r>
            <w:r>
              <w:rPr>
                <w:noProof/>
                <w:webHidden/>
              </w:rPr>
              <w:fldChar w:fldCharType="separate"/>
            </w:r>
            <w:r>
              <w:rPr>
                <w:noProof/>
                <w:webHidden/>
              </w:rPr>
              <w:t>5</w:t>
            </w:r>
            <w:r>
              <w:rPr>
                <w:noProof/>
                <w:webHidden/>
              </w:rPr>
              <w:fldChar w:fldCharType="end"/>
            </w:r>
          </w:hyperlink>
        </w:p>
        <w:p w14:paraId="1030DB72" w14:textId="5E3FDB2F"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2" w:history="1">
            <w:r w:rsidRPr="00A44B21">
              <w:rPr>
                <w:rStyle w:val="Hyperlink"/>
                <w:rFonts w:cs="Arial"/>
                <w:noProof/>
                <w:lang w:eastAsia="en-GB" w:bidi="hi-IN"/>
              </w:rPr>
              <w:t>5.</w:t>
            </w:r>
            <w:r>
              <w:rPr>
                <w:rFonts w:eastAsiaTheme="minorEastAsia" w:cstheme="minorBidi"/>
                <w:b w:val="0"/>
                <w:bCs w:val="0"/>
                <w:noProof/>
                <w:kern w:val="2"/>
                <w:sz w:val="24"/>
                <w:szCs w:val="24"/>
                <w:lang w:eastAsia="en-GB"/>
                <w14:ligatures w14:val="standardContextual"/>
              </w:rPr>
              <w:tab/>
            </w:r>
            <w:r w:rsidRPr="00A44B21">
              <w:rPr>
                <w:rStyle w:val="Hyperlink"/>
                <w:noProof/>
              </w:rPr>
              <w:t>Revision</w:t>
            </w:r>
            <w:r w:rsidRPr="00A44B21">
              <w:rPr>
                <w:rStyle w:val="Hyperlink"/>
                <w:rFonts w:cs="Arial"/>
                <w:noProof/>
                <w:lang w:eastAsia="en-GB" w:bidi="hi-IN"/>
              </w:rPr>
              <w:t xml:space="preserve"> to this Agreement</w:t>
            </w:r>
            <w:r>
              <w:rPr>
                <w:noProof/>
                <w:webHidden/>
              </w:rPr>
              <w:tab/>
            </w:r>
            <w:r>
              <w:rPr>
                <w:noProof/>
                <w:webHidden/>
              </w:rPr>
              <w:fldChar w:fldCharType="begin"/>
            </w:r>
            <w:r>
              <w:rPr>
                <w:noProof/>
                <w:webHidden/>
              </w:rPr>
              <w:instrText xml:space="preserve"> PAGEREF _Toc213826592 \h </w:instrText>
            </w:r>
            <w:r>
              <w:rPr>
                <w:noProof/>
                <w:webHidden/>
              </w:rPr>
            </w:r>
            <w:r>
              <w:rPr>
                <w:noProof/>
                <w:webHidden/>
              </w:rPr>
              <w:fldChar w:fldCharType="separate"/>
            </w:r>
            <w:r>
              <w:rPr>
                <w:noProof/>
                <w:webHidden/>
              </w:rPr>
              <w:t>7</w:t>
            </w:r>
            <w:r>
              <w:rPr>
                <w:noProof/>
                <w:webHidden/>
              </w:rPr>
              <w:fldChar w:fldCharType="end"/>
            </w:r>
          </w:hyperlink>
        </w:p>
        <w:p w14:paraId="3D5F4B74" w14:textId="6E7870A9"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3" w:history="1">
            <w:r w:rsidRPr="00A44B21">
              <w:rPr>
                <w:rStyle w:val="Hyperlink"/>
                <w:rFonts w:cs="Arial"/>
                <w:noProof/>
                <w:lang w:eastAsia="en-GB"/>
              </w:rPr>
              <w:t>6.</w:t>
            </w:r>
            <w:r>
              <w:rPr>
                <w:rFonts w:eastAsiaTheme="minorEastAsia" w:cstheme="minorBidi"/>
                <w:b w:val="0"/>
                <w:bCs w:val="0"/>
                <w:noProof/>
                <w:kern w:val="2"/>
                <w:sz w:val="24"/>
                <w:szCs w:val="24"/>
                <w:lang w:eastAsia="en-GB"/>
                <w14:ligatures w14:val="standardContextual"/>
              </w:rPr>
              <w:tab/>
            </w:r>
            <w:r w:rsidRPr="00A44B21">
              <w:rPr>
                <w:rStyle w:val="Hyperlink"/>
                <w:rFonts w:cs="Arial"/>
                <w:noProof/>
              </w:rPr>
              <w:t>Disputes</w:t>
            </w:r>
            <w:r>
              <w:rPr>
                <w:noProof/>
                <w:webHidden/>
              </w:rPr>
              <w:tab/>
            </w:r>
            <w:r>
              <w:rPr>
                <w:noProof/>
                <w:webHidden/>
              </w:rPr>
              <w:fldChar w:fldCharType="begin"/>
            </w:r>
            <w:r>
              <w:rPr>
                <w:noProof/>
                <w:webHidden/>
              </w:rPr>
              <w:instrText xml:space="preserve"> PAGEREF _Toc213826593 \h </w:instrText>
            </w:r>
            <w:r>
              <w:rPr>
                <w:noProof/>
                <w:webHidden/>
              </w:rPr>
            </w:r>
            <w:r>
              <w:rPr>
                <w:noProof/>
                <w:webHidden/>
              </w:rPr>
              <w:fldChar w:fldCharType="separate"/>
            </w:r>
            <w:r>
              <w:rPr>
                <w:noProof/>
                <w:webHidden/>
              </w:rPr>
              <w:t>7</w:t>
            </w:r>
            <w:r>
              <w:rPr>
                <w:noProof/>
                <w:webHidden/>
              </w:rPr>
              <w:fldChar w:fldCharType="end"/>
            </w:r>
          </w:hyperlink>
        </w:p>
        <w:p w14:paraId="0BDE6CF9" w14:textId="5E6B644B"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4" w:history="1">
            <w:r w:rsidRPr="00A44B21">
              <w:rPr>
                <w:rStyle w:val="Hyperlink"/>
                <w:rFonts w:cs="Arial"/>
                <w:noProof/>
              </w:rPr>
              <w:t>7.</w:t>
            </w:r>
            <w:r>
              <w:rPr>
                <w:rFonts w:eastAsiaTheme="minorEastAsia" w:cstheme="minorBidi"/>
                <w:b w:val="0"/>
                <w:bCs w:val="0"/>
                <w:noProof/>
                <w:kern w:val="2"/>
                <w:sz w:val="24"/>
                <w:szCs w:val="24"/>
                <w:lang w:eastAsia="en-GB"/>
                <w14:ligatures w14:val="standardContextual"/>
              </w:rPr>
              <w:tab/>
            </w:r>
            <w:r w:rsidRPr="00A44B21">
              <w:rPr>
                <w:rStyle w:val="Hyperlink"/>
                <w:rFonts w:cs="Arial"/>
                <w:noProof/>
              </w:rPr>
              <w:t>Roles and Responsibilities</w:t>
            </w:r>
            <w:r>
              <w:rPr>
                <w:noProof/>
                <w:webHidden/>
              </w:rPr>
              <w:tab/>
            </w:r>
            <w:r>
              <w:rPr>
                <w:noProof/>
                <w:webHidden/>
              </w:rPr>
              <w:fldChar w:fldCharType="begin"/>
            </w:r>
            <w:r>
              <w:rPr>
                <w:noProof/>
                <w:webHidden/>
              </w:rPr>
              <w:instrText xml:space="preserve"> PAGEREF _Toc213826594 \h </w:instrText>
            </w:r>
            <w:r>
              <w:rPr>
                <w:noProof/>
                <w:webHidden/>
              </w:rPr>
            </w:r>
            <w:r>
              <w:rPr>
                <w:noProof/>
                <w:webHidden/>
              </w:rPr>
              <w:fldChar w:fldCharType="separate"/>
            </w:r>
            <w:r>
              <w:rPr>
                <w:noProof/>
                <w:webHidden/>
              </w:rPr>
              <w:t>7</w:t>
            </w:r>
            <w:r>
              <w:rPr>
                <w:noProof/>
                <w:webHidden/>
              </w:rPr>
              <w:fldChar w:fldCharType="end"/>
            </w:r>
          </w:hyperlink>
        </w:p>
        <w:p w14:paraId="6F073909" w14:textId="11CF6995"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5" w:history="1">
            <w:r w:rsidRPr="00A44B21">
              <w:rPr>
                <w:rStyle w:val="Hyperlink"/>
                <w:rFonts w:cs="Arial"/>
                <w:noProof/>
              </w:rPr>
              <w:t>8.</w:t>
            </w:r>
            <w:r>
              <w:rPr>
                <w:rFonts w:eastAsiaTheme="minorEastAsia" w:cstheme="minorBidi"/>
                <w:b w:val="0"/>
                <w:bCs w:val="0"/>
                <w:noProof/>
                <w:kern w:val="2"/>
                <w:sz w:val="24"/>
                <w:szCs w:val="24"/>
                <w:lang w:eastAsia="en-GB"/>
                <w14:ligatures w14:val="standardContextual"/>
              </w:rPr>
              <w:tab/>
            </w:r>
            <w:r w:rsidRPr="00A44B21">
              <w:rPr>
                <w:rStyle w:val="Hyperlink"/>
                <w:noProof/>
              </w:rPr>
              <w:t>Service</w:t>
            </w:r>
            <w:r w:rsidRPr="00A44B21">
              <w:rPr>
                <w:rStyle w:val="Hyperlink"/>
                <w:rFonts w:cs="Arial"/>
                <w:noProof/>
              </w:rPr>
              <w:t xml:space="preserve"> Delivery Standards</w:t>
            </w:r>
            <w:r>
              <w:rPr>
                <w:noProof/>
                <w:webHidden/>
              </w:rPr>
              <w:tab/>
            </w:r>
            <w:r>
              <w:rPr>
                <w:noProof/>
                <w:webHidden/>
              </w:rPr>
              <w:fldChar w:fldCharType="begin"/>
            </w:r>
            <w:r>
              <w:rPr>
                <w:noProof/>
                <w:webHidden/>
              </w:rPr>
              <w:instrText xml:space="preserve"> PAGEREF _Toc213826595 \h </w:instrText>
            </w:r>
            <w:r>
              <w:rPr>
                <w:noProof/>
                <w:webHidden/>
              </w:rPr>
            </w:r>
            <w:r>
              <w:rPr>
                <w:noProof/>
                <w:webHidden/>
              </w:rPr>
              <w:fldChar w:fldCharType="separate"/>
            </w:r>
            <w:r>
              <w:rPr>
                <w:noProof/>
                <w:webHidden/>
              </w:rPr>
              <w:t>8</w:t>
            </w:r>
            <w:r>
              <w:rPr>
                <w:noProof/>
                <w:webHidden/>
              </w:rPr>
              <w:fldChar w:fldCharType="end"/>
            </w:r>
          </w:hyperlink>
        </w:p>
        <w:p w14:paraId="03241166" w14:textId="45E57608"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6" w:history="1">
            <w:r w:rsidRPr="00A44B21">
              <w:rPr>
                <w:rStyle w:val="Hyperlink"/>
                <w:noProof/>
              </w:rPr>
              <w:t>9.</w:t>
            </w:r>
            <w:r w:rsidR="008D4B19">
              <w:rPr>
                <w:rStyle w:val="Hyperlink"/>
                <w:noProof/>
              </w:rPr>
              <w:t xml:space="preserve">          </w:t>
            </w:r>
            <w:r w:rsidRPr="00A44B21">
              <w:rPr>
                <w:rStyle w:val="Hyperlink"/>
                <w:noProof/>
              </w:rPr>
              <w:t xml:space="preserve">  Fraud</w:t>
            </w:r>
            <w:r>
              <w:rPr>
                <w:noProof/>
                <w:webHidden/>
              </w:rPr>
              <w:tab/>
            </w:r>
            <w:r>
              <w:rPr>
                <w:noProof/>
                <w:webHidden/>
              </w:rPr>
              <w:fldChar w:fldCharType="begin"/>
            </w:r>
            <w:r>
              <w:rPr>
                <w:noProof/>
                <w:webHidden/>
              </w:rPr>
              <w:instrText xml:space="preserve"> PAGEREF _Toc213826596 \h </w:instrText>
            </w:r>
            <w:r>
              <w:rPr>
                <w:noProof/>
                <w:webHidden/>
              </w:rPr>
            </w:r>
            <w:r>
              <w:rPr>
                <w:noProof/>
                <w:webHidden/>
              </w:rPr>
              <w:fldChar w:fldCharType="separate"/>
            </w:r>
            <w:r>
              <w:rPr>
                <w:noProof/>
                <w:webHidden/>
              </w:rPr>
              <w:t>11</w:t>
            </w:r>
            <w:r>
              <w:rPr>
                <w:noProof/>
                <w:webHidden/>
              </w:rPr>
              <w:fldChar w:fldCharType="end"/>
            </w:r>
          </w:hyperlink>
        </w:p>
        <w:p w14:paraId="19BC24BD" w14:textId="6E36E5D3"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7" w:history="1">
            <w:r w:rsidRPr="00A44B21">
              <w:rPr>
                <w:rStyle w:val="Hyperlink"/>
                <w:noProof/>
              </w:rPr>
              <w:t xml:space="preserve">10.  </w:t>
            </w:r>
            <w:r w:rsidR="00926431">
              <w:rPr>
                <w:rStyle w:val="Hyperlink"/>
                <w:noProof/>
              </w:rPr>
              <w:t xml:space="preserve">        </w:t>
            </w:r>
            <w:r w:rsidRPr="00A44B21">
              <w:rPr>
                <w:rStyle w:val="Hyperlink"/>
                <w:noProof/>
              </w:rPr>
              <w:t>Management</w:t>
            </w:r>
            <w:r w:rsidRPr="00A44B21">
              <w:rPr>
                <w:rStyle w:val="Hyperlink"/>
                <w:rFonts w:cs="Arial"/>
                <w:noProof/>
              </w:rPr>
              <w:t xml:space="preserve"> Review</w:t>
            </w:r>
            <w:r>
              <w:rPr>
                <w:noProof/>
                <w:webHidden/>
              </w:rPr>
              <w:tab/>
            </w:r>
            <w:r>
              <w:rPr>
                <w:noProof/>
                <w:webHidden/>
              </w:rPr>
              <w:fldChar w:fldCharType="begin"/>
            </w:r>
            <w:r>
              <w:rPr>
                <w:noProof/>
                <w:webHidden/>
              </w:rPr>
              <w:instrText xml:space="preserve"> PAGEREF _Toc213826597 \h </w:instrText>
            </w:r>
            <w:r>
              <w:rPr>
                <w:noProof/>
                <w:webHidden/>
              </w:rPr>
            </w:r>
            <w:r>
              <w:rPr>
                <w:noProof/>
                <w:webHidden/>
              </w:rPr>
              <w:fldChar w:fldCharType="separate"/>
            </w:r>
            <w:r>
              <w:rPr>
                <w:noProof/>
                <w:webHidden/>
              </w:rPr>
              <w:t>11</w:t>
            </w:r>
            <w:r>
              <w:rPr>
                <w:noProof/>
                <w:webHidden/>
              </w:rPr>
              <w:fldChar w:fldCharType="end"/>
            </w:r>
          </w:hyperlink>
        </w:p>
        <w:p w14:paraId="61DA205B" w14:textId="262390D7"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8" w:history="1">
            <w:r w:rsidRPr="00A44B21">
              <w:rPr>
                <w:rStyle w:val="Hyperlink"/>
                <w:noProof/>
              </w:rPr>
              <w:t>11.</w:t>
            </w:r>
            <w:r>
              <w:rPr>
                <w:rFonts w:eastAsiaTheme="minorEastAsia" w:cstheme="minorBidi"/>
                <w:b w:val="0"/>
                <w:bCs w:val="0"/>
                <w:noProof/>
                <w:kern w:val="2"/>
                <w:sz w:val="24"/>
                <w:szCs w:val="24"/>
                <w:lang w:eastAsia="en-GB"/>
                <w14:ligatures w14:val="standardContextual"/>
              </w:rPr>
              <w:tab/>
            </w:r>
            <w:r w:rsidRPr="00A44B21">
              <w:rPr>
                <w:rStyle w:val="Hyperlink"/>
                <w:noProof/>
              </w:rPr>
              <w:t>Evaluation</w:t>
            </w:r>
            <w:r>
              <w:rPr>
                <w:noProof/>
                <w:webHidden/>
              </w:rPr>
              <w:tab/>
            </w:r>
            <w:r>
              <w:rPr>
                <w:noProof/>
                <w:webHidden/>
              </w:rPr>
              <w:fldChar w:fldCharType="begin"/>
            </w:r>
            <w:r>
              <w:rPr>
                <w:noProof/>
                <w:webHidden/>
              </w:rPr>
              <w:instrText xml:space="preserve"> PAGEREF _Toc213826598 \h </w:instrText>
            </w:r>
            <w:r>
              <w:rPr>
                <w:noProof/>
                <w:webHidden/>
              </w:rPr>
            </w:r>
            <w:r>
              <w:rPr>
                <w:noProof/>
                <w:webHidden/>
              </w:rPr>
              <w:fldChar w:fldCharType="separate"/>
            </w:r>
            <w:r>
              <w:rPr>
                <w:noProof/>
                <w:webHidden/>
              </w:rPr>
              <w:t>12</w:t>
            </w:r>
            <w:r>
              <w:rPr>
                <w:noProof/>
                <w:webHidden/>
              </w:rPr>
              <w:fldChar w:fldCharType="end"/>
            </w:r>
          </w:hyperlink>
        </w:p>
        <w:p w14:paraId="08182EA9" w14:textId="49252E34"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599" w:history="1">
            <w:r w:rsidRPr="00A44B21">
              <w:rPr>
                <w:rStyle w:val="Hyperlink"/>
                <w:noProof/>
              </w:rPr>
              <w:t>12.</w:t>
            </w:r>
            <w:r>
              <w:rPr>
                <w:rFonts w:eastAsiaTheme="minorEastAsia" w:cstheme="minorBidi"/>
                <w:b w:val="0"/>
                <w:bCs w:val="0"/>
                <w:noProof/>
                <w:kern w:val="2"/>
                <w:sz w:val="24"/>
                <w:szCs w:val="24"/>
                <w:lang w:eastAsia="en-GB"/>
                <w14:ligatures w14:val="standardContextual"/>
              </w:rPr>
              <w:tab/>
            </w:r>
            <w:r w:rsidRPr="00A44B21">
              <w:rPr>
                <w:rStyle w:val="Hyperlink"/>
                <w:noProof/>
              </w:rPr>
              <w:t>Complaints</w:t>
            </w:r>
            <w:r>
              <w:rPr>
                <w:noProof/>
                <w:webHidden/>
              </w:rPr>
              <w:tab/>
            </w:r>
            <w:r>
              <w:rPr>
                <w:noProof/>
                <w:webHidden/>
              </w:rPr>
              <w:fldChar w:fldCharType="begin"/>
            </w:r>
            <w:r>
              <w:rPr>
                <w:noProof/>
                <w:webHidden/>
              </w:rPr>
              <w:instrText xml:space="preserve"> PAGEREF _Toc213826599 \h </w:instrText>
            </w:r>
            <w:r>
              <w:rPr>
                <w:noProof/>
                <w:webHidden/>
              </w:rPr>
            </w:r>
            <w:r>
              <w:rPr>
                <w:noProof/>
                <w:webHidden/>
              </w:rPr>
              <w:fldChar w:fldCharType="separate"/>
            </w:r>
            <w:r>
              <w:rPr>
                <w:noProof/>
                <w:webHidden/>
              </w:rPr>
              <w:t>12</w:t>
            </w:r>
            <w:r>
              <w:rPr>
                <w:noProof/>
                <w:webHidden/>
              </w:rPr>
              <w:fldChar w:fldCharType="end"/>
            </w:r>
          </w:hyperlink>
        </w:p>
        <w:p w14:paraId="22C2B694" w14:textId="3815C7DA"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0" w:history="1">
            <w:r w:rsidRPr="00A44B21">
              <w:rPr>
                <w:rStyle w:val="Hyperlink"/>
                <w:noProof/>
              </w:rPr>
              <w:t>13.</w:t>
            </w:r>
            <w:r>
              <w:rPr>
                <w:rFonts w:eastAsiaTheme="minorEastAsia" w:cstheme="minorBidi"/>
                <w:b w:val="0"/>
                <w:bCs w:val="0"/>
                <w:noProof/>
                <w:kern w:val="2"/>
                <w:sz w:val="24"/>
                <w:szCs w:val="24"/>
                <w:lang w:eastAsia="en-GB"/>
                <w14:ligatures w14:val="standardContextual"/>
              </w:rPr>
              <w:tab/>
            </w:r>
            <w:r w:rsidRPr="00A44B21">
              <w:rPr>
                <w:rStyle w:val="Hyperlink"/>
                <w:noProof/>
              </w:rPr>
              <w:t>Service Design and Delivery</w:t>
            </w:r>
            <w:r>
              <w:rPr>
                <w:noProof/>
                <w:webHidden/>
              </w:rPr>
              <w:tab/>
            </w:r>
            <w:r>
              <w:rPr>
                <w:noProof/>
                <w:webHidden/>
              </w:rPr>
              <w:fldChar w:fldCharType="begin"/>
            </w:r>
            <w:r>
              <w:rPr>
                <w:noProof/>
                <w:webHidden/>
              </w:rPr>
              <w:instrText xml:space="preserve"> PAGEREF _Toc213826600 \h </w:instrText>
            </w:r>
            <w:r>
              <w:rPr>
                <w:noProof/>
                <w:webHidden/>
              </w:rPr>
            </w:r>
            <w:r>
              <w:rPr>
                <w:noProof/>
                <w:webHidden/>
              </w:rPr>
              <w:fldChar w:fldCharType="separate"/>
            </w:r>
            <w:r>
              <w:rPr>
                <w:noProof/>
                <w:webHidden/>
              </w:rPr>
              <w:t>12</w:t>
            </w:r>
            <w:r>
              <w:rPr>
                <w:noProof/>
                <w:webHidden/>
              </w:rPr>
              <w:fldChar w:fldCharType="end"/>
            </w:r>
          </w:hyperlink>
        </w:p>
        <w:p w14:paraId="22E3138D" w14:textId="5211DE2C"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1" w:history="1">
            <w:r w:rsidRPr="00A44B21">
              <w:rPr>
                <w:rStyle w:val="Hyperlink"/>
                <w:rFonts w:cs="Arial"/>
                <w:noProof/>
                <w:lang w:eastAsia="en-GB"/>
              </w:rPr>
              <w:t>14.</w:t>
            </w:r>
            <w:r>
              <w:rPr>
                <w:rFonts w:eastAsiaTheme="minorEastAsia" w:cstheme="minorBidi"/>
                <w:b w:val="0"/>
                <w:bCs w:val="0"/>
                <w:noProof/>
                <w:kern w:val="2"/>
                <w:sz w:val="24"/>
                <w:szCs w:val="24"/>
                <w:lang w:eastAsia="en-GB"/>
                <w14:ligatures w14:val="standardContextual"/>
              </w:rPr>
              <w:tab/>
            </w:r>
            <w:r w:rsidRPr="00A44B21">
              <w:rPr>
                <w:rStyle w:val="Hyperlink"/>
                <w:rFonts w:cs="Arial"/>
                <w:noProof/>
                <w:lang w:eastAsia="en-GB"/>
              </w:rPr>
              <w:t>Communications</w:t>
            </w:r>
            <w:r>
              <w:rPr>
                <w:noProof/>
                <w:webHidden/>
              </w:rPr>
              <w:tab/>
            </w:r>
            <w:r>
              <w:rPr>
                <w:noProof/>
                <w:webHidden/>
              </w:rPr>
              <w:fldChar w:fldCharType="begin"/>
            </w:r>
            <w:r>
              <w:rPr>
                <w:noProof/>
                <w:webHidden/>
              </w:rPr>
              <w:instrText xml:space="preserve"> PAGEREF _Toc213826601 \h </w:instrText>
            </w:r>
            <w:r>
              <w:rPr>
                <w:noProof/>
                <w:webHidden/>
              </w:rPr>
            </w:r>
            <w:r>
              <w:rPr>
                <w:noProof/>
                <w:webHidden/>
              </w:rPr>
              <w:fldChar w:fldCharType="separate"/>
            </w:r>
            <w:r>
              <w:rPr>
                <w:noProof/>
                <w:webHidden/>
              </w:rPr>
              <w:t>12</w:t>
            </w:r>
            <w:r>
              <w:rPr>
                <w:noProof/>
                <w:webHidden/>
              </w:rPr>
              <w:fldChar w:fldCharType="end"/>
            </w:r>
          </w:hyperlink>
        </w:p>
        <w:p w14:paraId="7C71BC25" w14:textId="1ACF7EB6"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2" w:history="1">
            <w:r w:rsidRPr="00A44B21">
              <w:rPr>
                <w:rStyle w:val="Hyperlink"/>
                <w:noProof/>
              </w:rPr>
              <w:t>15.</w:t>
            </w:r>
            <w:r>
              <w:rPr>
                <w:rFonts w:eastAsiaTheme="minorEastAsia" w:cstheme="minorBidi"/>
                <w:b w:val="0"/>
                <w:bCs w:val="0"/>
                <w:noProof/>
                <w:kern w:val="2"/>
                <w:sz w:val="24"/>
                <w:szCs w:val="24"/>
                <w:lang w:eastAsia="en-GB"/>
                <w14:ligatures w14:val="standardContextual"/>
              </w:rPr>
              <w:tab/>
            </w:r>
            <w:r w:rsidRPr="00A44B21">
              <w:rPr>
                <w:rStyle w:val="Hyperlink"/>
                <w:noProof/>
                <w:lang w:eastAsia="en-GB"/>
              </w:rPr>
              <w:t>Financial</w:t>
            </w:r>
            <w:r w:rsidRPr="00A44B21">
              <w:rPr>
                <w:rStyle w:val="Hyperlink"/>
                <w:rFonts w:cs="Arial"/>
                <w:noProof/>
              </w:rPr>
              <w:t xml:space="preserve"> Arrangements</w:t>
            </w:r>
            <w:r>
              <w:rPr>
                <w:noProof/>
                <w:webHidden/>
              </w:rPr>
              <w:tab/>
            </w:r>
            <w:r>
              <w:rPr>
                <w:noProof/>
                <w:webHidden/>
              </w:rPr>
              <w:fldChar w:fldCharType="begin"/>
            </w:r>
            <w:r>
              <w:rPr>
                <w:noProof/>
                <w:webHidden/>
              </w:rPr>
              <w:instrText xml:space="preserve"> PAGEREF _Toc213826602 \h </w:instrText>
            </w:r>
            <w:r>
              <w:rPr>
                <w:noProof/>
                <w:webHidden/>
              </w:rPr>
            </w:r>
            <w:r>
              <w:rPr>
                <w:noProof/>
                <w:webHidden/>
              </w:rPr>
              <w:fldChar w:fldCharType="separate"/>
            </w:r>
            <w:r>
              <w:rPr>
                <w:noProof/>
                <w:webHidden/>
              </w:rPr>
              <w:t>12</w:t>
            </w:r>
            <w:r>
              <w:rPr>
                <w:noProof/>
                <w:webHidden/>
              </w:rPr>
              <w:fldChar w:fldCharType="end"/>
            </w:r>
          </w:hyperlink>
        </w:p>
        <w:p w14:paraId="324BD2ED" w14:textId="7F9764A9"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3" w:history="1">
            <w:r w:rsidRPr="00A44B21">
              <w:rPr>
                <w:rStyle w:val="Hyperlink"/>
                <w:noProof/>
                <w:lang w:eastAsia="en-GB"/>
              </w:rPr>
              <w:t xml:space="preserve">16.  </w:t>
            </w:r>
            <w:r w:rsidR="00926431">
              <w:rPr>
                <w:rStyle w:val="Hyperlink"/>
                <w:noProof/>
                <w:lang w:eastAsia="en-GB"/>
              </w:rPr>
              <w:t xml:space="preserve">        </w:t>
            </w:r>
            <w:r w:rsidRPr="00A44B21">
              <w:rPr>
                <w:rStyle w:val="Hyperlink"/>
                <w:noProof/>
                <w:lang w:eastAsia="en-GB"/>
              </w:rPr>
              <w:t>Audit</w:t>
            </w:r>
            <w:r w:rsidRPr="00A44B21">
              <w:rPr>
                <w:rStyle w:val="Hyperlink"/>
                <w:noProof/>
              </w:rPr>
              <w:t xml:space="preserve"> Arrangements</w:t>
            </w:r>
            <w:r>
              <w:rPr>
                <w:noProof/>
                <w:webHidden/>
              </w:rPr>
              <w:tab/>
            </w:r>
            <w:r>
              <w:rPr>
                <w:noProof/>
                <w:webHidden/>
              </w:rPr>
              <w:fldChar w:fldCharType="begin"/>
            </w:r>
            <w:r>
              <w:rPr>
                <w:noProof/>
                <w:webHidden/>
              </w:rPr>
              <w:instrText xml:space="preserve"> PAGEREF _Toc213826603 \h </w:instrText>
            </w:r>
            <w:r>
              <w:rPr>
                <w:noProof/>
                <w:webHidden/>
              </w:rPr>
            </w:r>
            <w:r>
              <w:rPr>
                <w:noProof/>
                <w:webHidden/>
              </w:rPr>
              <w:fldChar w:fldCharType="separate"/>
            </w:r>
            <w:r>
              <w:rPr>
                <w:noProof/>
                <w:webHidden/>
              </w:rPr>
              <w:t>12</w:t>
            </w:r>
            <w:r>
              <w:rPr>
                <w:noProof/>
                <w:webHidden/>
              </w:rPr>
              <w:fldChar w:fldCharType="end"/>
            </w:r>
          </w:hyperlink>
        </w:p>
        <w:p w14:paraId="21E78EC3" w14:textId="18712F06"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4" w:history="1">
            <w:r w:rsidRPr="00A44B21">
              <w:rPr>
                <w:rStyle w:val="Hyperlink"/>
                <w:rFonts w:cs="Arial"/>
                <w:noProof/>
              </w:rPr>
              <w:t xml:space="preserve">17. </w:t>
            </w:r>
            <w:r w:rsidR="00926431">
              <w:rPr>
                <w:rStyle w:val="Hyperlink"/>
                <w:rFonts w:cs="Arial"/>
                <w:noProof/>
              </w:rPr>
              <w:t xml:space="preserve">         </w:t>
            </w:r>
            <w:r w:rsidRPr="00A44B21">
              <w:rPr>
                <w:rStyle w:val="Hyperlink"/>
                <w:rFonts w:cs="Arial"/>
                <w:noProof/>
              </w:rPr>
              <w:t>Data Processing</w:t>
            </w:r>
            <w:r>
              <w:rPr>
                <w:noProof/>
                <w:webHidden/>
              </w:rPr>
              <w:tab/>
            </w:r>
            <w:r>
              <w:rPr>
                <w:noProof/>
                <w:webHidden/>
              </w:rPr>
              <w:fldChar w:fldCharType="begin"/>
            </w:r>
            <w:r>
              <w:rPr>
                <w:noProof/>
                <w:webHidden/>
              </w:rPr>
              <w:instrText xml:space="preserve"> PAGEREF _Toc213826604 \h </w:instrText>
            </w:r>
            <w:r>
              <w:rPr>
                <w:noProof/>
                <w:webHidden/>
              </w:rPr>
            </w:r>
            <w:r>
              <w:rPr>
                <w:noProof/>
                <w:webHidden/>
              </w:rPr>
              <w:fldChar w:fldCharType="separate"/>
            </w:r>
            <w:r>
              <w:rPr>
                <w:noProof/>
                <w:webHidden/>
              </w:rPr>
              <w:t>13</w:t>
            </w:r>
            <w:r>
              <w:rPr>
                <w:noProof/>
                <w:webHidden/>
              </w:rPr>
              <w:fldChar w:fldCharType="end"/>
            </w:r>
          </w:hyperlink>
        </w:p>
        <w:p w14:paraId="4B5C9F50" w14:textId="4DD5492F"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5" w:history="1">
            <w:r w:rsidRPr="00A44B21">
              <w:rPr>
                <w:rStyle w:val="Hyperlink"/>
                <w:rFonts w:cs="Arial"/>
                <w:noProof/>
              </w:rPr>
              <w:t>18.</w:t>
            </w:r>
            <w:r>
              <w:rPr>
                <w:rFonts w:eastAsiaTheme="minorEastAsia" w:cstheme="minorBidi"/>
                <w:b w:val="0"/>
                <w:bCs w:val="0"/>
                <w:noProof/>
                <w:kern w:val="2"/>
                <w:sz w:val="24"/>
                <w:szCs w:val="24"/>
                <w:lang w:eastAsia="en-GB"/>
                <w14:ligatures w14:val="standardContextual"/>
              </w:rPr>
              <w:tab/>
            </w:r>
            <w:r w:rsidRPr="00A44B21">
              <w:rPr>
                <w:rStyle w:val="Hyperlink"/>
                <w:rFonts w:cs="Arial"/>
                <w:noProof/>
              </w:rPr>
              <w:t>Freedom of Information Requests, Parliamentary Questions, Ministerial Correspondence and ‘Treat Official’ Correspondence</w:t>
            </w:r>
            <w:r>
              <w:rPr>
                <w:noProof/>
                <w:webHidden/>
              </w:rPr>
              <w:tab/>
            </w:r>
            <w:r>
              <w:rPr>
                <w:noProof/>
                <w:webHidden/>
              </w:rPr>
              <w:fldChar w:fldCharType="begin"/>
            </w:r>
            <w:r>
              <w:rPr>
                <w:noProof/>
                <w:webHidden/>
              </w:rPr>
              <w:instrText xml:space="preserve"> PAGEREF _Toc213826605 \h </w:instrText>
            </w:r>
            <w:r>
              <w:rPr>
                <w:noProof/>
                <w:webHidden/>
              </w:rPr>
            </w:r>
            <w:r>
              <w:rPr>
                <w:noProof/>
                <w:webHidden/>
              </w:rPr>
              <w:fldChar w:fldCharType="separate"/>
            </w:r>
            <w:r>
              <w:rPr>
                <w:noProof/>
                <w:webHidden/>
              </w:rPr>
              <w:t>13</w:t>
            </w:r>
            <w:r>
              <w:rPr>
                <w:noProof/>
                <w:webHidden/>
              </w:rPr>
              <w:fldChar w:fldCharType="end"/>
            </w:r>
          </w:hyperlink>
        </w:p>
        <w:p w14:paraId="3B589D0D" w14:textId="3255786F"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6" w:history="1">
            <w:r w:rsidRPr="00A44B21">
              <w:rPr>
                <w:rStyle w:val="Hyperlink"/>
                <w:noProof/>
              </w:rPr>
              <w:t xml:space="preserve">19. </w:t>
            </w:r>
            <w:r w:rsidR="00926431">
              <w:rPr>
                <w:rStyle w:val="Hyperlink"/>
                <w:noProof/>
              </w:rPr>
              <w:t xml:space="preserve">         </w:t>
            </w:r>
            <w:r w:rsidRPr="00A44B21">
              <w:rPr>
                <w:rStyle w:val="Hyperlink"/>
                <w:noProof/>
              </w:rPr>
              <w:t>Data Subject Requests</w:t>
            </w:r>
            <w:r>
              <w:rPr>
                <w:noProof/>
                <w:webHidden/>
              </w:rPr>
              <w:tab/>
            </w:r>
            <w:r>
              <w:rPr>
                <w:noProof/>
                <w:webHidden/>
              </w:rPr>
              <w:fldChar w:fldCharType="begin"/>
            </w:r>
            <w:r>
              <w:rPr>
                <w:noProof/>
                <w:webHidden/>
              </w:rPr>
              <w:instrText xml:space="preserve"> PAGEREF _Toc213826606 \h </w:instrText>
            </w:r>
            <w:r>
              <w:rPr>
                <w:noProof/>
                <w:webHidden/>
              </w:rPr>
            </w:r>
            <w:r>
              <w:rPr>
                <w:noProof/>
                <w:webHidden/>
              </w:rPr>
              <w:fldChar w:fldCharType="separate"/>
            </w:r>
            <w:r>
              <w:rPr>
                <w:noProof/>
                <w:webHidden/>
              </w:rPr>
              <w:t>13</w:t>
            </w:r>
            <w:r>
              <w:rPr>
                <w:noProof/>
                <w:webHidden/>
              </w:rPr>
              <w:fldChar w:fldCharType="end"/>
            </w:r>
          </w:hyperlink>
        </w:p>
        <w:p w14:paraId="518DBF28" w14:textId="4A0F8582"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7" w:history="1">
            <w:r w:rsidRPr="00A44B21">
              <w:rPr>
                <w:rStyle w:val="Hyperlink"/>
                <w:noProof/>
                <w:lang w:eastAsia="en-GB"/>
              </w:rPr>
              <w:t xml:space="preserve">20. </w:t>
            </w:r>
            <w:r w:rsidR="00926431">
              <w:rPr>
                <w:rStyle w:val="Hyperlink"/>
                <w:noProof/>
                <w:lang w:eastAsia="en-GB"/>
              </w:rPr>
              <w:t xml:space="preserve">         </w:t>
            </w:r>
            <w:r w:rsidRPr="00A44B21">
              <w:rPr>
                <w:rStyle w:val="Hyperlink"/>
                <w:noProof/>
                <w:lang w:eastAsia="en-GB"/>
              </w:rPr>
              <w:t>Business</w:t>
            </w:r>
            <w:r w:rsidRPr="00A44B21">
              <w:rPr>
                <w:rStyle w:val="Hyperlink"/>
                <w:rFonts w:cs="Arial"/>
                <w:noProof/>
              </w:rPr>
              <w:t xml:space="preserve"> Continuity</w:t>
            </w:r>
            <w:r>
              <w:rPr>
                <w:noProof/>
                <w:webHidden/>
              </w:rPr>
              <w:tab/>
            </w:r>
            <w:r>
              <w:rPr>
                <w:noProof/>
                <w:webHidden/>
              </w:rPr>
              <w:fldChar w:fldCharType="begin"/>
            </w:r>
            <w:r>
              <w:rPr>
                <w:noProof/>
                <w:webHidden/>
              </w:rPr>
              <w:instrText xml:space="preserve"> PAGEREF _Toc213826607 \h </w:instrText>
            </w:r>
            <w:r>
              <w:rPr>
                <w:noProof/>
                <w:webHidden/>
              </w:rPr>
            </w:r>
            <w:r>
              <w:rPr>
                <w:noProof/>
                <w:webHidden/>
              </w:rPr>
              <w:fldChar w:fldCharType="separate"/>
            </w:r>
            <w:r>
              <w:rPr>
                <w:noProof/>
                <w:webHidden/>
              </w:rPr>
              <w:t>14</w:t>
            </w:r>
            <w:r>
              <w:rPr>
                <w:noProof/>
                <w:webHidden/>
              </w:rPr>
              <w:fldChar w:fldCharType="end"/>
            </w:r>
          </w:hyperlink>
        </w:p>
        <w:p w14:paraId="45EB4DA7" w14:textId="3EF1478B"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08" w:history="1">
            <w:r w:rsidRPr="00A44B21">
              <w:rPr>
                <w:rStyle w:val="Hyperlink"/>
                <w:rFonts w:cs="Arial"/>
                <w:noProof/>
                <w:lang w:val="en-US"/>
              </w:rPr>
              <w:t xml:space="preserve">21. </w:t>
            </w:r>
            <w:r w:rsidR="00926431">
              <w:rPr>
                <w:rStyle w:val="Hyperlink"/>
                <w:rFonts w:cs="Arial"/>
                <w:noProof/>
                <w:lang w:val="en-US"/>
              </w:rPr>
              <w:t xml:space="preserve">         </w:t>
            </w:r>
            <w:r w:rsidRPr="00A44B21">
              <w:rPr>
                <w:rStyle w:val="Hyperlink"/>
                <w:rFonts w:cs="Arial"/>
                <w:noProof/>
                <w:lang w:val="en-US"/>
              </w:rPr>
              <w:t>Technical Capabilities</w:t>
            </w:r>
            <w:r>
              <w:rPr>
                <w:noProof/>
                <w:webHidden/>
              </w:rPr>
              <w:tab/>
            </w:r>
            <w:r>
              <w:rPr>
                <w:noProof/>
                <w:webHidden/>
              </w:rPr>
              <w:fldChar w:fldCharType="begin"/>
            </w:r>
            <w:r>
              <w:rPr>
                <w:noProof/>
                <w:webHidden/>
              </w:rPr>
              <w:instrText xml:space="preserve"> PAGEREF _Toc213826608 \h </w:instrText>
            </w:r>
            <w:r>
              <w:rPr>
                <w:noProof/>
                <w:webHidden/>
              </w:rPr>
            </w:r>
            <w:r>
              <w:rPr>
                <w:noProof/>
                <w:webHidden/>
              </w:rPr>
              <w:fldChar w:fldCharType="separate"/>
            </w:r>
            <w:r>
              <w:rPr>
                <w:noProof/>
                <w:webHidden/>
              </w:rPr>
              <w:t>14</w:t>
            </w:r>
            <w:r>
              <w:rPr>
                <w:noProof/>
                <w:webHidden/>
              </w:rPr>
              <w:fldChar w:fldCharType="end"/>
            </w:r>
          </w:hyperlink>
        </w:p>
        <w:p w14:paraId="6F0EDDA0" w14:textId="3BBE9EC4"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25" w:history="1">
            <w:r w:rsidRPr="00A44B21">
              <w:rPr>
                <w:rStyle w:val="Hyperlink"/>
                <w:rFonts w:cs="Arial"/>
                <w:noProof/>
              </w:rPr>
              <w:t xml:space="preserve">22. </w:t>
            </w:r>
            <w:r w:rsidR="00926431">
              <w:rPr>
                <w:rStyle w:val="Hyperlink"/>
                <w:rFonts w:cs="Arial"/>
                <w:noProof/>
              </w:rPr>
              <w:t xml:space="preserve">         </w:t>
            </w:r>
            <w:r w:rsidRPr="00A44B21">
              <w:rPr>
                <w:rStyle w:val="Hyperlink"/>
                <w:rFonts w:cs="Arial"/>
                <w:noProof/>
              </w:rPr>
              <w:t>Signatories</w:t>
            </w:r>
            <w:r>
              <w:rPr>
                <w:noProof/>
                <w:webHidden/>
              </w:rPr>
              <w:tab/>
            </w:r>
            <w:r>
              <w:rPr>
                <w:noProof/>
                <w:webHidden/>
              </w:rPr>
              <w:fldChar w:fldCharType="begin"/>
            </w:r>
            <w:r>
              <w:rPr>
                <w:noProof/>
                <w:webHidden/>
              </w:rPr>
              <w:instrText xml:space="preserve"> PAGEREF _Toc213826625 \h </w:instrText>
            </w:r>
            <w:r>
              <w:rPr>
                <w:noProof/>
                <w:webHidden/>
              </w:rPr>
            </w:r>
            <w:r>
              <w:rPr>
                <w:noProof/>
                <w:webHidden/>
              </w:rPr>
              <w:fldChar w:fldCharType="separate"/>
            </w:r>
            <w:r>
              <w:rPr>
                <w:noProof/>
                <w:webHidden/>
              </w:rPr>
              <w:t>15</w:t>
            </w:r>
            <w:r>
              <w:rPr>
                <w:noProof/>
                <w:webHidden/>
              </w:rPr>
              <w:fldChar w:fldCharType="end"/>
            </w:r>
          </w:hyperlink>
        </w:p>
        <w:p w14:paraId="28593ACA" w14:textId="325AC10C"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26" w:history="1">
            <w:r w:rsidRPr="00A44B21">
              <w:rPr>
                <w:rStyle w:val="Hyperlink"/>
                <w:noProof/>
              </w:rPr>
              <w:t xml:space="preserve">Annex 1 - New Application for CDP with a DWP dispute outstanding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_Toc213826626 \h </w:instrText>
            </w:r>
            <w:r>
              <w:rPr>
                <w:noProof/>
                <w:webHidden/>
              </w:rPr>
            </w:r>
            <w:r>
              <w:rPr>
                <w:noProof/>
                <w:webHidden/>
              </w:rPr>
              <w:fldChar w:fldCharType="separate"/>
            </w:r>
            <w:r>
              <w:rPr>
                <w:noProof/>
                <w:webHidden/>
              </w:rPr>
              <w:t>16</w:t>
            </w:r>
            <w:r>
              <w:rPr>
                <w:noProof/>
                <w:webHidden/>
              </w:rPr>
              <w:fldChar w:fldCharType="end"/>
            </w:r>
          </w:hyperlink>
        </w:p>
        <w:p w14:paraId="02310E02" w14:textId="2530C88C"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27" w:history="1">
            <w:r w:rsidRPr="00A44B21">
              <w:rPr>
                <w:rStyle w:val="Hyperlink"/>
                <w:noProof/>
              </w:rPr>
              <w:t xml:space="preserve">Annex 2 - New Claim to CDP with dispute against DWP outstanding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_Toc213826627 \h </w:instrText>
            </w:r>
            <w:r>
              <w:rPr>
                <w:noProof/>
                <w:webHidden/>
              </w:rPr>
            </w:r>
            <w:r>
              <w:rPr>
                <w:noProof/>
                <w:webHidden/>
              </w:rPr>
              <w:fldChar w:fldCharType="separate"/>
            </w:r>
            <w:r>
              <w:rPr>
                <w:noProof/>
                <w:webHidden/>
              </w:rPr>
              <w:t>16</w:t>
            </w:r>
            <w:r>
              <w:rPr>
                <w:noProof/>
                <w:webHidden/>
              </w:rPr>
              <w:fldChar w:fldCharType="end"/>
            </w:r>
          </w:hyperlink>
        </w:p>
        <w:p w14:paraId="2EF3262A" w14:textId="65D12AE5"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28" w:history="1">
            <w:r w:rsidRPr="00A44B21">
              <w:rPr>
                <w:rStyle w:val="Hyperlink"/>
                <w:rFonts w:eastAsiaTheme="majorEastAsia" w:cstheme="majorBidi"/>
                <w:noProof/>
                <w:kern w:val="24"/>
              </w:rPr>
              <w:t xml:space="preserve">Annex 3 - </w:t>
            </w:r>
            <w:r w:rsidRPr="00A44B21">
              <w:rPr>
                <w:rStyle w:val="Hyperlink"/>
                <w:noProof/>
              </w:rPr>
              <w:t xml:space="preserve">New claim for DLA Child with a Social Security Scotland dispute outstanding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_Toc213826628 \h </w:instrText>
            </w:r>
            <w:r>
              <w:rPr>
                <w:noProof/>
                <w:webHidden/>
              </w:rPr>
            </w:r>
            <w:r>
              <w:rPr>
                <w:noProof/>
                <w:webHidden/>
              </w:rPr>
              <w:fldChar w:fldCharType="separate"/>
            </w:r>
            <w:r>
              <w:rPr>
                <w:noProof/>
                <w:webHidden/>
              </w:rPr>
              <w:t>16</w:t>
            </w:r>
            <w:r>
              <w:rPr>
                <w:noProof/>
                <w:webHidden/>
              </w:rPr>
              <w:fldChar w:fldCharType="end"/>
            </w:r>
          </w:hyperlink>
        </w:p>
        <w:p w14:paraId="410BDF05" w14:textId="30B187DA"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29" w:history="1">
            <w:r w:rsidRPr="00A44B21">
              <w:rPr>
                <w:rStyle w:val="Hyperlink"/>
                <w:noProof/>
              </w:rPr>
              <w:t xml:space="preserve">Annex 4 - Scottish resident moves to England/Wales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_Toc213826629 \h </w:instrText>
            </w:r>
            <w:r>
              <w:rPr>
                <w:noProof/>
                <w:webHidden/>
              </w:rPr>
            </w:r>
            <w:r>
              <w:rPr>
                <w:noProof/>
                <w:webHidden/>
              </w:rPr>
              <w:fldChar w:fldCharType="separate"/>
            </w:r>
            <w:r>
              <w:rPr>
                <w:noProof/>
                <w:webHidden/>
              </w:rPr>
              <w:t>16</w:t>
            </w:r>
            <w:r>
              <w:rPr>
                <w:noProof/>
                <w:webHidden/>
              </w:rPr>
              <w:fldChar w:fldCharType="end"/>
            </w:r>
          </w:hyperlink>
        </w:p>
        <w:p w14:paraId="7F77916A" w14:textId="410D3ED2"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0" w:history="1">
            <w:r w:rsidRPr="00A44B21">
              <w:rPr>
                <w:rStyle w:val="Hyperlink"/>
                <w:noProof/>
              </w:rPr>
              <w:t xml:space="preserve">Annex 5 - Scottish resident moves to England/Wales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_Toc213826630 \h </w:instrText>
            </w:r>
            <w:r>
              <w:rPr>
                <w:noProof/>
                <w:webHidden/>
              </w:rPr>
            </w:r>
            <w:r>
              <w:rPr>
                <w:noProof/>
                <w:webHidden/>
              </w:rPr>
              <w:fldChar w:fldCharType="separate"/>
            </w:r>
            <w:r>
              <w:rPr>
                <w:noProof/>
                <w:webHidden/>
              </w:rPr>
              <w:t>16</w:t>
            </w:r>
            <w:r>
              <w:rPr>
                <w:noProof/>
                <w:webHidden/>
              </w:rPr>
              <w:fldChar w:fldCharType="end"/>
            </w:r>
          </w:hyperlink>
        </w:p>
        <w:p w14:paraId="29127E1B" w14:textId="2BB9ADB2"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1" w:history="1">
            <w:r w:rsidRPr="00A44B21">
              <w:rPr>
                <w:rStyle w:val="Hyperlink"/>
                <w:noProof/>
              </w:rPr>
              <w:t xml:space="preserve">Annex 6 - Scottish resident moves to England/Wales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_Toc213826631 \h </w:instrText>
            </w:r>
            <w:r>
              <w:rPr>
                <w:noProof/>
                <w:webHidden/>
              </w:rPr>
            </w:r>
            <w:r>
              <w:rPr>
                <w:noProof/>
                <w:webHidden/>
              </w:rPr>
              <w:fldChar w:fldCharType="separate"/>
            </w:r>
            <w:r>
              <w:rPr>
                <w:noProof/>
                <w:webHidden/>
              </w:rPr>
              <w:t>16</w:t>
            </w:r>
            <w:r>
              <w:rPr>
                <w:noProof/>
                <w:webHidden/>
              </w:rPr>
              <w:fldChar w:fldCharType="end"/>
            </w:r>
          </w:hyperlink>
        </w:p>
        <w:p w14:paraId="457C892E" w14:textId="4F5B1225"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2" w:history="1">
            <w:r w:rsidRPr="00A44B21">
              <w:rPr>
                <w:rStyle w:val="Hyperlink"/>
                <w:noProof/>
              </w:rPr>
              <w:t xml:space="preserve">Annex 7 - Scottish resident moves to England/Wales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_Toc213826632 \h </w:instrText>
            </w:r>
            <w:r>
              <w:rPr>
                <w:noProof/>
                <w:webHidden/>
              </w:rPr>
            </w:r>
            <w:r>
              <w:rPr>
                <w:noProof/>
                <w:webHidden/>
              </w:rPr>
              <w:fldChar w:fldCharType="separate"/>
            </w:r>
            <w:r>
              <w:rPr>
                <w:noProof/>
                <w:webHidden/>
              </w:rPr>
              <w:t>16</w:t>
            </w:r>
            <w:r>
              <w:rPr>
                <w:noProof/>
                <w:webHidden/>
              </w:rPr>
              <w:fldChar w:fldCharType="end"/>
            </w:r>
          </w:hyperlink>
        </w:p>
        <w:p w14:paraId="55A78C77" w14:textId="22F18174"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3" w:history="1">
            <w:r w:rsidRPr="00A44B21">
              <w:rPr>
                <w:rStyle w:val="Hyperlink"/>
                <w:noProof/>
              </w:rPr>
              <w:t xml:space="preserve">Annex 8 - Scottish resident moves to England/Wales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_Toc213826633 \h </w:instrText>
            </w:r>
            <w:r>
              <w:rPr>
                <w:noProof/>
                <w:webHidden/>
              </w:rPr>
            </w:r>
            <w:r>
              <w:rPr>
                <w:noProof/>
                <w:webHidden/>
              </w:rPr>
              <w:fldChar w:fldCharType="separate"/>
            </w:r>
            <w:r>
              <w:rPr>
                <w:noProof/>
                <w:webHidden/>
              </w:rPr>
              <w:t>16</w:t>
            </w:r>
            <w:r>
              <w:rPr>
                <w:noProof/>
                <w:webHidden/>
              </w:rPr>
              <w:fldChar w:fldCharType="end"/>
            </w:r>
          </w:hyperlink>
        </w:p>
        <w:p w14:paraId="17C49A82" w14:textId="69B1CA8C"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4" w:history="1">
            <w:r w:rsidRPr="00A44B21">
              <w:rPr>
                <w:rStyle w:val="Hyperlink"/>
                <w:noProof/>
              </w:rPr>
              <w:t xml:space="preserve">Annex 9 - Scottish resident moves to England/Wales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_Toc213826634 \h </w:instrText>
            </w:r>
            <w:r>
              <w:rPr>
                <w:noProof/>
                <w:webHidden/>
              </w:rPr>
            </w:r>
            <w:r>
              <w:rPr>
                <w:noProof/>
                <w:webHidden/>
              </w:rPr>
              <w:fldChar w:fldCharType="separate"/>
            </w:r>
            <w:r>
              <w:rPr>
                <w:noProof/>
                <w:webHidden/>
              </w:rPr>
              <w:t>16</w:t>
            </w:r>
            <w:r>
              <w:rPr>
                <w:noProof/>
                <w:webHidden/>
              </w:rPr>
              <w:fldChar w:fldCharType="end"/>
            </w:r>
          </w:hyperlink>
        </w:p>
        <w:p w14:paraId="6C682891" w14:textId="744C5889"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5" w:history="1">
            <w:r w:rsidRPr="00A44B21">
              <w:rPr>
                <w:rStyle w:val="Hyperlink"/>
                <w:noProof/>
              </w:rPr>
              <w:t xml:space="preserve">Annex 10 - Electronic Exchange of Social Security Information (EESSI)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_Toc213826635 \h </w:instrText>
            </w:r>
            <w:r>
              <w:rPr>
                <w:noProof/>
                <w:webHidden/>
              </w:rPr>
            </w:r>
            <w:r>
              <w:rPr>
                <w:noProof/>
                <w:webHidden/>
              </w:rPr>
              <w:fldChar w:fldCharType="separate"/>
            </w:r>
            <w:r>
              <w:rPr>
                <w:noProof/>
                <w:webHidden/>
              </w:rPr>
              <w:t>16</w:t>
            </w:r>
            <w:r>
              <w:rPr>
                <w:noProof/>
                <w:webHidden/>
              </w:rPr>
              <w:fldChar w:fldCharType="end"/>
            </w:r>
          </w:hyperlink>
        </w:p>
        <w:p w14:paraId="72E93D7B" w14:textId="45254746"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6" w:history="1">
            <w:r w:rsidRPr="00A44B21">
              <w:rPr>
                <w:rStyle w:val="Hyperlink"/>
                <w:noProof/>
              </w:rPr>
              <w:t xml:space="preserve">Annex 10(b) - EESSI – </w:t>
            </w:r>
            <w:r w:rsidRPr="00A44B21">
              <w:rPr>
                <w:rStyle w:val="Hyperlink"/>
                <w:rFonts w:eastAsiaTheme="majorEastAsia" w:cstheme="majorBidi"/>
                <w:noProof/>
              </w:rPr>
              <w:t xml:space="preserve">Receive Non Competency Notice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_Toc213826636 \h </w:instrText>
            </w:r>
            <w:r>
              <w:rPr>
                <w:noProof/>
                <w:webHidden/>
              </w:rPr>
            </w:r>
            <w:r>
              <w:rPr>
                <w:noProof/>
                <w:webHidden/>
              </w:rPr>
              <w:fldChar w:fldCharType="separate"/>
            </w:r>
            <w:r>
              <w:rPr>
                <w:noProof/>
                <w:webHidden/>
              </w:rPr>
              <w:t>16</w:t>
            </w:r>
            <w:r>
              <w:rPr>
                <w:noProof/>
                <w:webHidden/>
              </w:rPr>
              <w:fldChar w:fldCharType="end"/>
            </w:r>
          </w:hyperlink>
        </w:p>
        <w:p w14:paraId="78E88CCB" w14:textId="3187AA1C" w:rsidR="00D53903" w:rsidRDefault="00D53903" w:rsidP="0036634B">
          <w:pPr>
            <w:pStyle w:val="TOC2"/>
            <w:ind w:left="0"/>
            <w:rPr>
              <w:rFonts w:asciiTheme="minorHAnsi" w:eastAsiaTheme="minorEastAsia" w:hAnsiTheme="minorHAnsi" w:cstheme="minorBidi"/>
              <w:b w:val="0"/>
              <w:kern w:val="2"/>
              <w:sz w:val="24"/>
              <w:szCs w:val="24"/>
              <w:lang w:eastAsia="en-GB"/>
              <w14:ligatures w14:val="standardContextual"/>
            </w:rPr>
          </w:pPr>
          <w:hyperlink w:anchor="_Toc213826637" w:history="1">
            <w:r w:rsidRPr="00A44B21">
              <w:rPr>
                <w:rStyle w:val="Hyperlink"/>
                <w:bCs/>
              </w:rPr>
              <w:t xml:space="preserve">Annex 11 - </w:t>
            </w:r>
            <w:r w:rsidRPr="00A44B21">
              <w:rPr>
                <w:rStyle w:val="Hyperlink"/>
              </w:rPr>
              <w:t>Scottish resident moves to England/Wales and is Special Rules Terminally Ill (SRTI)</w:t>
            </w:r>
            <w:r w:rsidRPr="00A44B21">
              <w:rPr>
                <w:rStyle w:val="Hyperlink"/>
                <w:bCs/>
              </w:rPr>
              <w:t xml:space="preserve"> [Redacted]</w:t>
            </w:r>
            <w:r>
              <w:rPr>
                <w:webHidden/>
              </w:rPr>
              <w:tab/>
            </w:r>
            <w:r>
              <w:rPr>
                <w:webHidden/>
              </w:rPr>
              <w:fldChar w:fldCharType="begin"/>
            </w:r>
            <w:r>
              <w:rPr>
                <w:webHidden/>
              </w:rPr>
              <w:instrText xml:space="preserve"> PAGEREF _Toc213826637 \h </w:instrText>
            </w:r>
            <w:r>
              <w:rPr>
                <w:webHidden/>
              </w:rPr>
            </w:r>
            <w:r>
              <w:rPr>
                <w:webHidden/>
              </w:rPr>
              <w:fldChar w:fldCharType="separate"/>
            </w:r>
            <w:r>
              <w:rPr>
                <w:webHidden/>
              </w:rPr>
              <w:t>16</w:t>
            </w:r>
            <w:r>
              <w:rPr>
                <w:webHidden/>
              </w:rPr>
              <w:fldChar w:fldCharType="end"/>
            </w:r>
          </w:hyperlink>
        </w:p>
        <w:p w14:paraId="0C6E445B" w14:textId="5AB0F364"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8" w:history="1">
            <w:r w:rsidRPr="00A44B21">
              <w:rPr>
                <w:rStyle w:val="Hyperlink"/>
                <w:noProof/>
              </w:rPr>
              <w:t xml:space="preserve">Annex 12 - </w:t>
            </w:r>
            <w:r w:rsidRPr="00A44B21">
              <w:rPr>
                <w:rStyle w:val="Hyperlink"/>
                <w:rFonts w:eastAsia="+mn-ea"/>
                <w:noProof/>
              </w:rPr>
              <w:t xml:space="preserve">KCIS/UA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_Toc213826638 \h </w:instrText>
            </w:r>
            <w:r>
              <w:rPr>
                <w:noProof/>
                <w:webHidden/>
              </w:rPr>
            </w:r>
            <w:r>
              <w:rPr>
                <w:noProof/>
                <w:webHidden/>
              </w:rPr>
              <w:fldChar w:fldCharType="separate"/>
            </w:r>
            <w:r>
              <w:rPr>
                <w:noProof/>
                <w:webHidden/>
              </w:rPr>
              <w:t>16</w:t>
            </w:r>
            <w:r>
              <w:rPr>
                <w:noProof/>
                <w:webHidden/>
              </w:rPr>
              <w:fldChar w:fldCharType="end"/>
            </w:r>
          </w:hyperlink>
        </w:p>
        <w:p w14:paraId="7D410D3A" w14:textId="3A837538"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39" w:history="1">
            <w:r w:rsidRPr="00A44B21">
              <w:rPr>
                <w:rStyle w:val="Hyperlink"/>
                <w:noProof/>
              </w:rPr>
              <w:t xml:space="preserve">Annex 12(a) - </w:t>
            </w:r>
            <w:r w:rsidRPr="00A44B21">
              <w:rPr>
                <w:rStyle w:val="Hyperlink"/>
                <w:rFonts w:eastAsia="+mn-ea"/>
                <w:noProof/>
                <w:lang w:eastAsia="en-GB"/>
              </w:rPr>
              <w:t xml:space="preserve">KCIS/UA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_Toc213826639 \h </w:instrText>
            </w:r>
            <w:r>
              <w:rPr>
                <w:noProof/>
                <w:webHidden/>
              </w:rPr>
            </w:r>
            <w:r>
              <w:rPr>
                <w:noProof/>
                <w:webHidden/>
              </w:rPr>
              <w:fldChar w:fldCharType="separate"/>
            </w:r>
            <w:r>
              <w:rPr>
                <w:noProof/>
                <w:webHidden/>
              </w:rPr>
              <w:t>16</w:t>
            </w:r>
            <w:r>
              <w:rPr>
                <w:noProof/>
                <w:webHidden/>
              </w:rPr>
              <w:fldChar w:fldCharType="end"/>
            </w:r>
          </w:hyperlink>
        </w:p>
        <w:p w14:paraId="43A576C9" w14:textId="5F24C773"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40" w:history="1">
            <w:r w:rsidRPr="00A44B21">
              <w:rPr>
                <w:rStyle w:val="Hyperlink"/>
                <w:noProof/>
              </w:rPr>
              <w:t xml:space="preserve">Annex 13 - Process for a new Appointee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_Toc213826640 \h </w:instrText>
            </w:r>
            <w:r>
              <w:rPr>
                <w:noProof/>
                <w:webHidden/>
              </w:rPr>
            </w:r>
            <w:r>
              <w:rPr>
                <w:noProof/>
                <w:webHidden/>
              </w:rPr>
              <w:fldChar w:fldCharType="separate"/>
            </w:r>
            <w:r>
              <w:rPr>
                <w:noProof/>
                <w:webHidden/>
              </w:rPr>
              <w:t>16</w:t>
            </w:r>
            <w:r>
              <w:rPr>
                <w:noProof/>
                <w:webHidden/>
              </w:rPr>
              <w:fldChar w:fldCharType="end"/>
            </w:r>
          </w:hyperlink>
        </w:p>
        <w:p w14:paraId="3DCADBA8" w14:textId="3FCA8145"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41" w:history="1">
            <w:r w:rsidRPr="00A44B21">
              <w:rPr>
                <w:rStyle w:val="Hyperlink"/>
                <w:noProof/>
              </w:rPr>
              <w:t xml:space="preserve">Annex 13(a) - Process for a new Appointee </w:t>
            </w:r>
            <w:r w:rsidRPr="00A44B21">
              <w:rPr>
                <w:rStyle w:val="Hyperlink"/>
                <w:rFonts w:cs="Arial"/>
                <w:noProof/>
                <w:lang w:eastAsia="en-GB"/>
              </w:rPr>
              <w:t>[Redacted]</w:t>
            </w:r>
            <w:r>
              <w:rPr>
                <w:noProof/>
                <w:webHidden/>
              </w:rPr>
              <w:tab/>
            </w:r>
            <w:r>
              <w:rPr>
                <w:noProof/>
                <w:webHidden/>
              </w:rPr>
              <w:fldChar w:fldCharType="begin"/>
            </w:r>
            <w:r>
              <w:rPr>
                <w:noProof/>
                <w:webHidden/>
              </w:rPr>
              <w:instrText xml:space="preserve"> PAGEREF _Toc213826641 \h </w:instrText>
            </w:r>
            <w:r>
              <w:rPr>
                <w:noProof/>
                <w:webHidden/>
              </w:rPr>
            </w:r>
            <w:r>
              <w:rPr>
                <w:noProof/>
                <w:webHidden/>
              </w:rPr>
              <w:fldChar w:fldCharType="separate"/>
            </w:r>
            <w:r>
              <w:rPr>
                <w:noProof/>
                <w:webHidden/>
              </w:rPr>
              <w:t>16</w:t>
            </w:r>
            <w:r>
              <w:rPr>
                <w:noProof/>
                <w:webHidden/>
              </w:rPr>
              <w:fldChar w:fldCharType="end"/>
            </w:r>
          </w:hyperlink>
        </w:p>
        <w:p w14:paraId="2A597F52" w14:textId="38E73B3D" w:rsidR="00D53903" w:rsidRDefault="00D53903">
          <w:pPr>
            <w:pStyle w:val="TOC1"/>
            <w:rPr>
              <w:rFonts w:eastAsiaTheme="minorEastAsia" w:cstheme="minorBidi"/>
              <w:b w:val="0"/>
              <w:bCs w:val="0"/>
              <w:noProof/>
              <w:kern w:val="2"/>
              <w:sz w:val="24"/>
              <w:szCs w:val="24"/>
              <w:lang w:eastAsia="en-GB"/>
              <w14:ligatures w14:val="standardContextual"/>
            </w:rPr>
          </w:pPr>
          <w:hyperlink w:anchor="_Toc213826642" w:history="1">
            <w:r w:rsidRPr="00A44B21">
              <w:rPr>
                <w:rStyle w:val="Hyperlink"/>
                <w:noProof/>
              </w:rPr>
              <w:t>Annex 14 - Glossary of Terms</w:t>
            </w:r>
            <w:r>
              <w:rPr>
                <w:noProof/>
                <w:webHidden/>
              </w:rPr>
              <w:tab/>
            </w:r>
            <w:r>
              <w:rPr>
                <w:noProof/>
                <w:webHidden/>
              </w:rPr>
              <w:fldChar w:fldCharType="begin"/>
            </w:r>
            <w:r>
              <w:rPr>
                <w:noProof/>
                <w:webHidden/>
              </w:rPr>
              <w:instrText xml:space="preserve"> PAGEREF _Toc213826642 \h </w:instrText>
            </w:r>
            <w:r>
              <w:rPr>
                <w:noProof/>
                <w:webHidden/>
              </w:rPr>
            </w:r>
            <w:r>
              <w:rPr>
                <w:noProof/>
                <w:webHidden/>
              </w:rPr>
              <w:fldChar w:fldCharType="separate"/>
            </w:r>
            <w:r>
              <w:rPr>
                <w:noProof/>
                <w:webHidden/>
              </w:rPr>
              <w:t>17</w:t>
            </w:r>
            <w:r>
              <w:rPr>
                <w:noProof/>
                <w:webHidden/>
              </w:rPr>
              <w:fldChar w:fldCharType="end"/>
            </w:r>
          </w:hyperlink>
        </w:p>
        <w:p w14:paraId="1C5AFE2B" w14:textId="3261E480" w:rsidR="00C44C47" w:rsidRDefault="00C44C47">
          <w:r w:rsidRPr="00411EB0">
            <w:rPr>
              <w:rFonts w:cs="Arial"/>
              <w:sz w:val="22"/>
              <w:szCs w:val="22"/>
            </w:rPr>
            <w:fldChar w:fldCharType="end"/>
          </w:r>
        </w:p>
      </w:sdtContent>
    </w:sdt>
    <w:p w14:paraId="457A305C" w14:textId="77777777" w:rsidR="00A7577D" w:rsidRPr="00A7577D" w:rsidRDefault="00A7577D" w:rsidP="00A7577D">
      <w:pPr>
        <w:pStyle w:val="ListParagraph"/>
        <w:ind w:left="0"/>
        <w:jc w:val="left"/>
        <w:outlineLvl w:val="0"/>
        <w:rPr>
          <w:rStyle w:val="Strong"/>
        </w:rPr>
      </w:pPr>
    </w:p>
    <w:p w14:paraId="58D8D890" w14:textId="77777777" w:rsidR="00A7577D" w:rsidRPr="00A7577D" w:rsidRDefault="00A7577D" w:rsidP="00A7577D">
      <w:pPr>
        <w:pStyle w:val="ListParagraph"/>
        <w:ind w:left="0"/>
        <w:jc w:val="left"/>
        <w:outlineLvl w:val="0"/>
        <w:rPr>
          <w:rStyle w:val="Strong"/>
        </w:rPr>
      </w:pPr>
    </w:p>
    <w:p w14:paraId="7E19A1AB" w14:textId="4D3FF71F" w:rsidR="00DD11B7" w:rsidRPr="003F4B50" w:rsidRDefault="00DD11B7" w:rsidP="00411EB0">
      <w:pPr>
        <w:pStyle w:val="ListParagraph"/>
        <w:numPr>
          <w:ilvl w:val="0"/>
          <w:numId w:val="56"/>
        </w:numPr>
        <w:ind w:left="454" w:hanging="454"/>
        <w:jc w:val="left"/>
        <w:outlineLvl w:val="0"/>
        <w:rPr>
          <w:rStyle w:val="Strong"/>
        </w:rPr>
      </w:pPr>
      <w:r w:rsidRPr="00A7577D">
        <w:br w:type="page"/>
      </w:r>
      <w:bookmarkStart w:id="0" w:name="_Toc195608571"/>
      <w:bookmarkStart w:id="1" w:name="_Toc195608693"/>
      <w:bookmarkStart w:id="2" w:name="_Toc398808794"/>
      <w:bookmarkStart w:id="3" w:name="_Toc462830523"/>
      <w:bookmarkStart w:id="4" w:name="_Toc482256610"/>
      <w:bookmarkStart w:id="5" w:name="_Toc45015823"/>
      <w:bookmarkStart w:id="6" w:name="_Toc67468057"/>
      <w:bookmarkStart w:id="7" w:name="_Toc113359951"/>
      <w:bookmarkStart w:id="8" w:name="_Toc195610573"/>
      <w:bookmarkStart w:id="9" w:name="_Toc213826588"/>
      <w:r w:rsidR="00245652" w:rsidRPr="003F4B50">
        <w:rPr>
          <w:rStyle w:val="Strong"/>
        </w:rPr>
        <w:t>Parties</w:t>
      </w:r>
      <w:bookmarkEnd w:id="0"/>
      <w:bookmarkEnd w:id="1"/>
      <w:bookmarkEnd w:id="2"/>
      <w:bookmarkEnd w:id="3"/>
      <w:bookmarkEnd w:id="4"/>
      <w:bookmarkEnd w:id="5"/>
      <w:bookmarkEnd w:id="6"/>
      <w:bookmarkEnd w:id="7"/>
      <w:bookmarkEnd w:id="8"/>
      <w:bookmarkEnd w:id="9"/>
      <w:r w:rsidR="00245652" w:rsidRPr="003F4B50">
        <w:rPr>
          <w:rStyle w:val="Strong"/>
        </w:rPr>
        <w:t xml:space="preserve"> </w:t>
      </w:r>
    </w:p>
    <w:p w14:paraId="385C281D" w14:textId="77777777" w:rsidR="00DD11B7" w:rsidRPr="00370304" w:rsidRDefault="00DD11B7" w:rsidP="007A5090"/>
    <w:p w14:paraId="427BB847" w14:textId="7DA8512A" w:rsidR="00DD11B7" w:rsidRDefault="00DD11B7" w:rsidP="00AC12F8">
      <w:pPr>
        <w:pStyle w:val="ListParagraph"/>
        <w:numPr>
          <w:ilvl w:val="1"/>
          <w:numId w:val="16"/>
        </w:numPr>
        <w:ind w:left="720" w:hanging="720"/>
        <w:jc w:val="left"/>
      </w:pPr>
      <w:r>
        <w:t xml:space="preserve">This Service Level Agreement (hereafter referred to as ‘this Agreement’) is entered into between the Secretary of State for Work and Pensions of Caxton House, Tothill Street, London, </w:t>
      </w:r>
      <w:proofErr w:type="spellStart"/>
      <w:r>
        <w:t>SW1H</w:t>
      </w:r>
      <w:proofErr w:type="spellEnd"/>
      <w:r>
        <w:t xml:space="preserve"> </w:t>
      </w:r>
      <w:proofErr w:type="spellStart"/>
      <w:r>
        <w:t>9NA</w:t>
      </w:r>
      <w:proofErr w:type="spellEnd"/>
      <w:r>
        <w:t xml:space="preserve"> and the </w:t>
      </w:r>
      <w:r w:rsidRPr="00B976C6">
        <w:rPr>
          <w:szCs w:val="24"/>
        </w:rPr>
        <w:t>Scottish Ministers</w:t>
      </w:r>
      <w:r w:rsidR="00654667">
        <w:rPr>
          <w:szCs w:val="24"/>
        </w:rPr>
        <w:t xml:space="preserve"> </w:t>
      </w:r>
      <w:r w:rsidR="00AE2ECF">
        <w:rPr>
          <w:szCs w:val="24"/>
        </w:rPr>
        <w:t xml:space="preserve">of </w:t>
      </w:r>
      <w:r w:rsidR="006D2BEE">
        <w:rPr>
          <w:rFonts w:cs="Arial"/>
          <w:szCs w:val="24"/>
        </w:rPr>
        <w:t>St Andrew</w:t>
      </w:r>
      <w:r w:rsidR="00326A82">
        <w:rPr>
          <w:rFonts w:cs="Arial"/>
          <w:szCs w:val="24"/>
        </w:rPr>
        <w:t>’</w:t>
      </w:r>
      <w:r w:rsidR="006D2BEE">
        <w:rPr>
          <w:rFonts w:cs="Arial"/>
          <w:szCs w:val="24"/>
        </w:rPr>
        <w:t xml:space="preserve">s House, Regent Road, </w:t>
      </w:r>
      <w:r w:rsidR="006D2BEE" w:rsidRPr="00BE159C">
        <w:rPr>
          <w:rFonts w:cs="Arial"/>
          <w:szCs w:val="24"/>
        </w:rPr>
        <w:t xml:space="preserve">Edinburgh </w:t>
      </w:r>
      <w:proofErr w:type="spellStart"/>
      <w:r w:rsidR="006D2BEE" w:rsidRPr="00BE159C">
        <w:rPr>
          <w:rFonts w:cs="Arial"/>
          <w:szCs w:val="24"/>
        </w:rPr>
        <w:t>EH</w:t>
      </w:r>
      <w:r w:rsidR="006D2BEE">
        <w:rPr>
          <w:rFonts w:cs="Arial"/>
          <w:szCs w:val="24"/>
        </w:rPr>
        <w:t>1</w:t>
      </w:r>
      <w:proofErr w:type="spellEnd"/>
      <w:r w:rsidR="006D2BEE">
        <w:rPr>
          <w:rFonts w:cs="Arial"/>
          <w:szCs w:val="24"/>
        </w:rPr>
        <w:t xml:space="preserve"> </w:t>
      </w:r>
      <w:proofErr w:type="spellStart"/>
      <w:r w:rsidR="006D2BEE">
        <w:rPr>
          <w:rFonts w:cs="Arial"/>
          <w:szCs w:val="24"/>
        </w:rPr>
        <w:t>3DG</w:t>
      </w:r>
      <w:proofErr w:type="spellEnd"/>
      <w:r w:rsidR="006D2BEE" w:rsidRPr="00BF2CF5">
        <w:rPr>
          <w:szCs w:val="24"/>
        </w:rPr>
        <w:t xml:space="preserve"> </w:t>
      </w:r>
      <w:r w:rsidRPr="00BF2CF5">
        <w:rPr>
          <w:szCs w:val="24"/>
        </w:rPr>
        <w:t>acting</w:t>
      </w:r>
      <w:r>
        <w:rPr>
          <w:szCs w:val="24"/>
        </w:rPr>
        <w:t xml:space="preserve"> in some instances through</w:t>
      </w:r>
      <w:r w:rsidRPr="00BF2CF5">
        <w:rPr>
          <w:szCs w:val="24"/>
        </w:rPr>
        <w:t xml:space="preserve"> Social Se</w:t>
      </w:r>
      <w:r>
        <w:rPr>
          <w:szCs w:val="24"/>
        </w:rPr>
        <w:t>curity Scotland</w:t>
      </w:r>
      <w:r w:rsidR="00AE2ECF">
        <w:rPr>
          <w:szCs w:val="24"/>
        </w:rPr>
        <w:t xml:space="preserve">. </w:t>
      </w:r>
      <w:r>
        <w:t xml:space="preserve"> </w:t>
      </w:r>
    </w:p>
    <w:p w14:paraId="1F594A2C" w14:textId="77777777" w:rsidR="00DD11B7" w:rsidRDefault="00DD11B7" w:rsidP="00AC12F8">
      <w:pPr>
        <w:pStyle w:val="ListParagraph"/>
        <w:ind w:left="0"/>
        <w:jc w:val="left"/>
      </w:pPr>
    </w:p>
    <w:p w14:paraId="3F7F2D50" w14:textId="77777777" w:rsidR="00DD11B7" w:rsidRPr="0009352B" w:rsidRDefault="00DD11B7" w:rsidP="00AC12F8">
      <w:pPr>
        <w:pStyle w:val="ListParagraph"/>
        <w:numPr>
          <w:ilvl w:val="1"/>
          <w:numId w:val="16"/>
        </w:numPr>
        <w:ind w:left="720" w:hanging="720"/>
        <w:jc w:val="left"/>
        <w:rPr>
          <w:color w:val="000000" w:themeColor="text1"/>
        </w:rPr>
      </w:pPr>
      <w:r w:rsidRPr="0009352B">
        <w:rPr>
          <w:color w:val="000000" w:themeColor="text1"/>
        </w:rPr>
        <w:t>References to the Scottish Government</w:t>
      </w:r>
      <w:r w:rsidR="0074677D">
        <w:rPr>
          <w:color w:val="000000" w:themeColor="text1"/>
        </w:rPr>
        <w:t xml:space="preserve"> </w:t>
      </w:r>
      <w:r>
        <w:rPr>
          <w:color w:val="000000" w:themeColor="text1"/>
        </w:rPr>
        <w:t>(</w:t>
      </w:r>
      <w:r w:rsidRPr="003E2FBA">
        <w:rPr>
          <w:color w:val="000000" w:themeColor="text1"/>
        </w:rPr>
        <w:t>SG</w:t>
      </w:r>
      <w:r>
        <w:rPr>
          <w:color w:val="000000" w:themeColor="text1"/>
        </w:rPr>
        <w:t>)</w:t>
      </w:r>
      <w:r w:rsidRPr="0009352B">
        <w:rPr>
          <w:color w:val="000000" w:themeColor="text1"/>
        </w:rPr>
        <w:t xml:space="preserve">, </w:t>
      </w:r>
      <w:r>
        <w:rPr>
          <w:color w:val="000000" w:themeColor="text1"/>
        </w:rPr>
        <w:t>the S</w:t>
      </w:r>
      <w:r w:rsidR="000A5558">
        <w:rPr>
          <w:color w:val="000000" w:themeColor="text1"/>
        </w:rPr>
        <w:t xml:space="preserve">cottish </w:t>
      </w:r>
      <w:r>
        <w:rPr>
          <w:color w:val="000000" w:themeColor="text1"/>
        </w:rPr>
        <w:t>M</w:t>
      </w:r>
      <w:r w:rsidR="000A5558">
        <w:rPr>
          <w:color w:val="000000" w:themeColor="text1"/>
        </w:rPr>
        <w:t>inisters</w:t>
      </w:r>
      <w:r w:rsidRPr="0009352B">
        <w:rPr>
          <w:color w:val="000000" w:themeColor="text1"/>
        </w:rPr>
        <w:t xml:space="preserve"> or Social Security Scotland will, as appropriate, be read as also including reference to each of the other entities.</w:t>
      </w:r>
    </w:p>
    <w:p w14:paraId="0CFA19CD" w14:textId="77777777" w:rsidR="00DD11B7" w:rsidRPr="0009352B" w:rsidRDefault="00DD11B7" w:rsidP="00AC12F8">
      <w:pPr>
        <w:pStyle w:val="ListParagraph"/>
        <w:ind w:left="0"/>
        <w:jc w:val="left"/>
        <w:rPr>
          <w:color w:val="000000" w:themeColor="text1"/>
        </w:rPr>
      </w:pPr>
    </w:p>
    <w:p w14:paraId="71BC88BD" w14:textId="57775203" w:rsidR="00DD11B7" w:rsidRPr="0009352B" w:rsidRDefault="00DD11B7" w:rsidP="00FC2513">
      <w:pPr>
        <w:pStyle w:val="ListParagraph"/>
        <w:numPr>
          <w:ilvl w:val="1"/>
          <w:numId w:val="16"/>
        </w:numPr>
        <w:ind w:left="720" w:hanging="720"/>
        <w:jc w:val="left"/>
        <w:rPr>
          <w:color w:val="000000" w:themeColor="text1"/>
        </w:rPr>
      </w:pPr>
      <w:r w:rsidRPr="0009352B">
        <w:rPr>
          <w:color w:val="000000" w:themeColor="text1"/>
        </w:rPr>
        <w:t xml:space="preserve">References to </w:t>
      </w:r>
      <w:r w:rsidR="000B67BB">
        <w:rPr>
          <w:color w:val="000000" w:themeColor="text1"/>
        </w:rPr>
        <w:t xml:space="preserve">the </w:t>
      </w:r>
      <w:r w:rsidRPr="0009352B">
        <w:rPr>
          <w:color w:val="000000" w:themeColor="text1"/>
        </w:rPr>
        <w:t>S</w:t>
      </w:r>
      <w:r w:rsidR="000A5558">
        <w:rPr>
          <w:color w:val="000000" w:themeColor="text1"/>
        </w:rPr>
        <w:t xml:space="preserve">ecretary of </w:t>
      </w:r>
      <w:r w:rsidRPr="0009352B">
        <w:rPr>
          <w:color w:val="000000" w:themeColor="text1"/>
        </w:rPr>
        <w:t>S</w:t>
      </w:r>
      <w:r w:rsidR="000A5558">
        <w:rPr>
          <w:color w:val="000000" w:themeColor="text1"/>
        </w:rPr>
        <w:t xml:space="preserve">tate for </w:t>
      </w:r>
      <w:r w:rsidRPr="0009352B">
        <w:rPr>
          <w:color w:val="000000" w:themeColor="text1"/>
        </w:rPr>
        <w:t>W</w:t>
      </w:r>
      <w:r w:rsidR="000A5558">
        <w:rPr>
          <w:color w:val="000000" w:themeColor="text1"/>
        </w:rPr>
        <w:t xml:space="preserve">ork and </w:t>
      </w:r>
      <w:r w:rsidRPr="0009352B">
        <w:rPr>
          <w:color w:val="000000" w:themeColor="text1"/>
        </w:rPr>
        <w:t>P</w:t>
      </w:r>
      <w:r w:rsidR="000A5558">
        <w:rPr>
          <w:color w:val="000000" w:themeColor="text1"/>
        </w:rPr>
        <w:t>ensions</w:t>
      </w:r>
      <w:r w:rsidRPr="0009352B">
        <w:rPr>
          <w:color w:val="000000" w:themeColor="text1"/>
        </w:rPr>
        <w:t xml:space="preserve"> shall be read as i</w:t>
      </w:r>
      <w:r>
        <w:rPr>
          <w:color w:val="000000" w:themeColor="text1"/>
        </w:rPr>
        <w:t xml:space="preserve">ncluding reference to </w:t>
      </w:r>
      <w:r w:rsidR="00EC5BD8">
        <w:rPr>
          <w:color w:val="000000" w:themeColor="text1"/>
        </w:rPr>
        <w:t xml:space="preserve">the </w:t>
      </w:r>
      <w:r>
        <w:rPr>
          <w:color w:val="000000" w:themeColor="text1"/>
        </w:rPr>
        <w:t>Department for Work and Pensions (</w:t>
      </w:r>
      <w:r w:rsidRPr="007D0E12">
        <w:rPr>
          <w:color w:val="000000" w:themeColor="text1"/>
        </w:rPr>
        <w:t>DWP</w:t>
      </w:r>
      <w:r>
        <w:rPr>
          <w:color w:val="000000" w:themeColor="text1"/>
        </w:rPr>
        <w:t>)</w:t>
      </w:r>
      <w:r w:rsidRPr="0009352B">
        <w:rPr>
          <w:color w:val="000000" w:themeColor="text1"/>
        </w:rPr>
        <w:t>, as appropriate, and vice versa.</w:t>
      </w:r>
    </w:p>
    <w:p w14:paraId="0EF13773" w14:textId="77777777" w:rsidR="00DD11B7" w:rsidRDefault="00DD11B7" w:rsidP="007A5090"/>
    <w:p w14:paraId="56E8ED2D" w14:textId="4AF4EFD0" w:rsidR="00DD11B7" w:rsidRDefault="00245652" w:rsidP="00AC12F8">
      <w:pPr>
        <w:pStyle w:val="Heading1"/>
        <w:numPr>
          <w:ilvl w:val="0"/>
          <w:numId w:val="16"/>
        </w:numPr>
        <w:tabs>
          <w:tab w:val="left" w:pos="2430"/>
        </w:tabs>
        <w:autoSpaceDE w:val="0"/>
        <w:autoSpaceDN w:val="0"/>
        <w:adjustRightInd w:val="0"/>
        <w:rPr>
          <w:rStyle w:val="Strong"/>
          <w:rFonts w:cs="Arial"/>
          <w:kern w:val="0"/>
          <w:szCs w:val="24"/>
        </w:rPr>
      </w:pPr>
      <w:bookmarkStart w:id="10" w:name="_Toc482256611"/>
      <w:bookmarkStart w:id="11" w:name="_Toc45015824"/>
      <w:bookmarkStart w:id="12" w:name="_Toc67468058"/>
      <w:bookmarkStart w:id="13" w:name="_Toc113359952"/>
      <w:bookmarkStart w:id="14" w:name="_Toc195608572"/>
      <w:bookmarkStart w:id="15" w:name="_Toc195608694"/>
      <w:bookmarkStart w:id="16" w:name="_Toc195609009"/>
      <w:bookmarkStart w:id="17" w:name="_Toc195610574"/>
      <w:r>
        <w:rPr>
          <w:rStyle w:val="Strong"/>
          <w:rFonts w:cs="Arial"/>
          <w:szCs w:val="24"/>
        </w:rPr>
        <w:t xml:space="preserve"> </w:t>
      </w:r>
      <w:bookmarkStart w:id="18" w:name="_Toc213826589"/>
      <w:r>
        <w:rPr>
          <w:rStyle w:val="Strong"/>
          <w:rFonts w:cs="Arial"/>
          <w:szCs w:val="24"/>
        </w:rPr>
        <w:t>Scope and Principles</w:t>
      </w:r>
      <w:bookmarkStart w:id="19" w:name="_Ref466984584"/>
      <w:bookmarkEnd w:id="10"/>
      <w:bookmarkEnd w:id="11"/>
      <w:bookmarkEnd w:id="12"/>
      <w:bookmarkEnd w:id="13"/>
      <w:bookmarkEnd w:id="14"/>
      <w:bookmarkEnd w:id="15"/>
      <w:bookmarkEnd w:id="16"/>
      <w:bookmarkEnd w:id="17"/>
      <w:bookmarkEnd w:id="18"/>
    </w:p>
    <w:p w14:paraId="40DFAC3E" w14:textId="77777777" w:rsidR="007E235E" w:rsidRDefault="007E235E" w:rsidP="007A5090"/>
    <w:p w14:paraId="1FEFCEC8" w14:textId="076ED469" w:rsidR="00DD11B7" w:rsidRPr="007D0E12" w:rsidRDefault="00DD11B7" w:rsidP="00FC2513">
      <w:pPr>
        <w:pStyle w:val="ListParagraph"/>
        <w:numPr>
          <w:ilvl w:val="1"/>
          <w:numId w:val="16"/>
        </w:numPr>
        <w:ind w:left="720" w:hanging="720"/>
        <w:jc w:val="left"/>
        <w:rPr>
          <w:color w:val="000000" w:themeColor="text1"/>
        </w:rPr>
      </w:pPr>
      <w:r w:rsidRPr="00477D82">
        <w:rPr>
          <w:color w:val="000000" w:themeColor="text1"/>
        </w:rPr>
        <w:t>This</w:t>
      </w:r>
      <w:r w:rsidRPr="007D0E12">
        <w:rPr>
          <w:color w:val="000000" w:themeColor="text1"/>
        </w:rPr>
        <w:t xml:space="preserve"> Agreement sets out the provisions of the relationship between Scottish Ministers and DWP in relation to the Child Disability Payment (CDP) and </w:t>
      </w:r>
      <w:r w:rsidR="001B1443" w:rsidRPr="007D0E12">
        <w:rPr>
          <w:color w:val="000000" w:themeColor="text1"/>
        </w:rPr>
        <w:t>‘</w:t>
      </w:r>
      <w:r w:rsidRPr="007D0E12">
        <w:rPr>
          <w:color w:val="000000" w:themeColor="text1"/>
        </w:rPr>
        <w:t>the Services</w:t>
      </w:r>
      <w:r w:rsidR="001B1443" w:rsidRPr="007D0E12">
        <w:rPr>
          <w:color w:val="000000" w:themeColor="text1"/>
        </w:rPr>
        <w:t>’</w:t>
      </w:r>
      <w:r w:rsidRPr="007D0E12">
        <w:rPr>
          <w:color w:val="000000" w:themeColor="text1"/>
        </w:rPr>
        <w:t xml:space="preserve"> DWP will provide to support this.</w:t>
      </w:r>
      <w:r w:rsidR="00BD4CE0" w:rsidRPr="007D0E12">
        <w:rPr>
          <w:color w:val="000000" w:themeColor="text1"/>
        </w:rPr>
        <w:t xml:space="preserve"> The Service</w:t>
      </w:r>
      <w:r w:rsidR="009D68E1" w:rsidRPr="007D0E12">
        <w:rPr>
          <w:color w:val="000000" w:themeColor="text1"/>
        </w:rPr>
        <w:t>s</w:t>
      </w:r>
      <w:r w:rsidR="00BD4CE0" w:rsidRPr="007D0E12">
        <w:rPr>
          <w:color w:val="000000" w:themeColor="text1"/>
        </w:rPr>
        <w:t xml:space="preserve"> </w:t>
      </w:r>
      <w:r w:rsidRPr="007D0E12">
        <w:rPr>
          <w:color w:val="000000" w:themeColor="text1"/>
        </w:rPr>
        <w:t xml:space="preserve">are described in </w:t>
      </w:r>
      <w:r w:rsidRPr="00F612BC">
        <w:rPr>
          <w:b/>
          <w:color w:val="000000" w:themeColor="text1"/>
        </w:rPr>
        <w:t>Annexes</w:t>
      </w:r>
      <w:r w:rsidRPr="00F612BC">
        <w:rPr>
          <w:color w:val="000000" w:themeColor="text1"/>
        </w:rPr>
        <w:t xml:space="preserve"> </w:t>
      </w:r>
      <w:r w:rsidR="00F612BC" w:rsidRPr="00F612BC">
        <w:rPr>
          <w:b/>
          <w:color w:val="000000" w:themeColor="text1"/>
        </w:rPr>
        <w:t>1</w:t>
      </w:r>
      <w:r w:rsidR="00F612BC" w:rsidRPr="00F612BC">
        <w:rPr>
          <w:bCs/>
          <w:color w:val="000000" w:themeColor="text1"/>
        </w:rPr>
        <w:t xml:space="preserve"> </w:t>
      </w:r>
      <w:r w:rsidR="00C93F78" w:rsidRPr="00F612BC">
        <w:rPr>
          <w:color w:val="000000" w:themeColor="text1"/>
        </w:rPr>
        <w:t xml:space="preserve">to </w:t>
      </w:r>
      <w:proofErr w:type="spellStart"/>
      <w:r w:rsidR="00F612BC" w:rsidRPr="00F612BC">
        <w:rPr>
          <w:b/>
          <w:bCs/>
          <w:color w:val="000000" w:themeColor="text1"/>
        </w:rPr>
        <w:t>1</w:t>
      </w:r>
      <w:r w:rsidR="00B86137">
        <w:rPr>
          <w:b/>
          <w:bCs/>
          <w:color w:val="000000" w:themeColor="text1"/>
        </w:rPr>
        <w:t>3</w:t>
      </w:r>
      <w:r w:rsidR="00F612BC" w:rsidRPr="00F612BC">
        <w:rPr>
          <w:b/>
          <w:bCs/>
          <w:color w:val="000000" w:themeColor="text1"/>
        </w:rPr>
        <w:t>c</w:t>
      </w:r>
      <w:proofErr w:type="spellEnd"/>
      <w:r w:rsidRPr="00F612BC">
        <w:rPr>
          <w:b/>
          <w:bCs/>
          <w:color w:val="000000" w:themeColor="text1"/>
        </w:rPr>
        <w:t>.</w:t>
      </w:r>
      <w:r w:rsidRPr="007D0E12">
        <w:rPr>
          <w:color w:val="000000" w:themeColor="text1"/>
        </w:rPr>
        <w:t xml:space="preserve">  </w:t>
      </w:r>
    </w:p>
    <w:p w14:paraId="4DDC8428" w14:textId="77777777" w:rsidR="00DD11B7" w:rsidRDefault="00DD11B7" w:rsidP="00AC12F8">
      <w:pPr>
        <w:pStyle w:val="ListParagraph"/>
        <w:tabs>
          <w:tab w:val="left" w:pos="0"/>
          <w:tab w:val="left" w:pos="426"/>
        </w:tabs>
        <w:autoSpaceDE w:val="0"/>
        <w:autoSpaceDN w:val="0"/>
        <w:adjustRightInd w:val="0"/>
        <w:ind w:left="733"/>
        <w:jc w:val="left"/>
      </w:pPr>
    </w:p>
    <w:bookmarkEnd w:id="19"/>
    <w:p w14:paraId="5EEACD55" w14:textId="67D9715A" w:rsidR="00BC1061" w:rsidRDefault="00BC1061" w:rsidP="0024417E">
      <w:pPr>
        <w:pStyle w:val="ListParagraph"/>
        <w:numPr>
          <w:ilvl w:val="1"/>
          <w:numId w:val="16"/>
        </w:numPr>
        <w:ind w:left="720" w:hanging="720"/>
        <w:jc w:val="left"/>
      </w:pPr>
      <w:r w:rsidRPr="00BC1061">
        <w:rPr>
          <w:color w:val="000000" w:themeColor="text1"/>
        </w:rPr>
        <w:t>Child Disability Payment</w:t>
      </w:r>
      <w:r w:rsidRPr="00BC1061">
        <w:rPr>
          <w:rFonts w:cs="Arial"/>
        </w:rPr>
        <w:t xml:space="preserve"> has replaced </w:t>
      </w:r>
      <w:proofErr w:type="spellStart"/>
      <w:r w:rsidRPr="00BC1061">
        <w:rPr>
          <w:rFonts w:cs="Arial"/>
        </w:rPr>
        <w:t>DWP's</w:t>
      </w:r>
      <w:proofErr w:type="spellEnd"/>
      <w:r w:rsidRPr="00BC1061">
        <w:rPr>
          <w:rFonts w:cs="Arial"/>
        </w:rPr>
        <w:t xml:space="preserve"> Disability Living Allowance for children (</w:t>
      </w:r>
      <w:proofErr w:type="spellStart"/>
      <w:r w:rsidRPr="00BC1061">
        <w:rPr>
          <w:rFonts w:cs="Arial"/>
        </w:rPr>
        <w:t>DLAc</w:t>
      </w:r>
      <w:proofErr w:type="spellEnd"/>
      <w:r w:rsidRPr="00BC1061">
        <w:rPr>
          <w:rFonts w:cs="Arial"/>
        </w:rPr>
        <w:t xml:space="preserve">) and is administered by Social Security Scotland. </w:t>
      </w:r>
      <w:r>
        <w:t xml:space="preserve">Social Security Scotland and DWP have completed the </w:t>
      </w:r>
      <w:r w:rsidRPr="009C5B3C">
        <w:t>transfer of all Disability Living Allowance for Children claims to Child Disability Payment. This agreement has been revised to include children moving from England and Wales to Scotland and who will be required to make a new application to Child Disability Payment.</w:t>
      </w:r>
    </w:p>
    <w:p w14:paraId="2D5632E2" w14:textId="77777777" w:rsidR="00BC1061" w:rsidRDefault="00BC1061" w:rsidP="00BC1061">
      <w:pPr>
        <w:pStyle w:val="ListParagraph"/>
        <w:jc w:val="left"/>
      </w:pPr>
    </w:p>
    <w:p w14:paraId="5A9817B6" w14:textId="48C17DFD" w:rsidR="004530B9" w:rsidRPr="004530B9" w:rsidRDefault="004530B9" w:rsidP="00FC2513">
      <w:pPr>
        <w:pStyle w:val="ListParagraph"/>
        <w:numPr>
          <w:ilvl w:val="1"/>
          <w:numId w:val="16"/>
        </w:numPr>
        <w:ind w:left="720" w:hanging="720"/>
        <w:jc w:val="left"/>
      </w:pPr>
      <w:r w:rsidRPr="00AC12F8">
        <w:t xml:space="preserve">Separate arrangements have been agreed in relation to the interaction </w:t>
      </w:r>
      <w:r w:rsidRPr="00DB2D77">
        <w:t xml:space="preserve">between </w:t>
      </w:r>
      <w:r w:rsidR="00DB2D77">
        <w:rPr>
          <w:color w:val="000000" w:themeColor="text1"/>
        </w:rPr>
        <w:t>Child Disability Payment</w:t>
      </w:r>
      <w:r w:rsidR="00DB2D77" w:rsidRPr="00570855">
        <w:rPr>
          <w:rFonts w:cs="Arial"/>
        </w:rPr>
        <w:t xml:space="preserve"> </w:t>
      </w:r>
      <w:r w:rsidRPr="00AC12F8">
        <w:t xml:space="preserve">and reserved benefits. Where a client is in receipt </w:t>
      </w:r>
      <w:r w:rsidRPr="00DB2D77">
        <w:t xml:space="preserve">of </w:t>
      </w:r>
      <w:r w:rsidR="00DB2D77">
        <w:rPr>
          <w:color w:val="000000" w:themeColor="text1"/>
        </w:rPr>
        <w:t xml:space="preserve">Child Disability Payment </w:t>
      </w:r>
      <w:r w:rsidRPr="00DB2D77">
        <w:t xml:space="preserve">in </w:t>
      </w:r>
      <w:r w:rsidRPr="00AC12F8">
        <w:t>the qualifying period for Christmas Bonus, Scottish Ministers will provide data to DWP to ensure the reserved benefit is assessed accurately.</w:t>
      </w:r>
    </w:p>
    <w:p w14:paraId="1EF1A1BD" w14:textId="77777777" w:rsidR="00DD11B7" w:rsidRDefault="00DD11B7" w:rsidP="00AC12F8">
      <w:pPr>
        <w:pStyle w:val="ListParagraph"/>
        <w:autoSpaceDE w:val="0"/>
        <w:autoSpaceDN w:val="0"/>
        <w:ind w:left="1260"/>
        <w:jc w:val="left"/>
      </w:pPr>
    </w:p>
    <w:p w14:paraId="36D6951F" w14:textId="2D14519C" w:rsidR="00DD11B7" w:rsidRDefault="00DD11B7" w:rsidP="00FC2513">
      <w:pPr>
        <w:pStyle w:val="ListParagraph"/>
        <w:numPr>
          <w:ilvl w:val="1"/>
          <w:numId w:val="16"/>
        </w:numPr>
        <w:ind w:left="720" w:hanging="720"/>
        <w:jc w:val="left"/>
        <w:rPr>
          <w:rFonts w:cs="Arial"/>
        </w:rPr>
      </w:pPr>
      <w:r w:rsidRPr="007E235E">
        <w:rPr>
          <w:color w:val="000000" w:themeColor="text1"/>
        </w:rPr>
        <w:t>Under</w:t>
      </w:r>
      <w:r w:rsidRPr="00C012E1">
        <w:t xml:space="preserve"> </w:t>
      </w:r>
      <w:r>
        <w:t>the</w:t>
      </w:r>
      <w:r w:rsidR="007A62EE">
        <w:t xml:space="preserve"> associated Data Share</w:t>
      </w:r>
      <w:r>
        <w:t>,</w:t>
      </w:r>
      <w:r w:rsidR="00AC7A95">
        <w:t xml:space="preserve"> </w:t>
      </w:r>
      <w:r w:rsidRPr="00C012E1">
        <w:t xml:space="preserve">DWP </w:t>
      </w:r>
      <w:r w:rsidR="007A62EE">
        <w:t xml:space="preserve">will </w:t>
      </w:r>
      <w:r w:rsidR="002C4088" w:rsidRPr="00C012E1">
        <w:t>provide</w:t>
      </w:r>
      <w:r w:rsidRPr="00C012E1">
        <w:t xml:space="preserve"> data to enable Social Security</w:t>
      </w:r>
      <w:r>
        <w:t xml:space="preserve"> Scotland to</w:t>
      </w:r>
      <w:r w:rsidRPr="00570855">
        <w:rPr>
          <w:rFonts w:cs="Arial"/>
        </w:rPr>
        <w:t xml:space="preserve"> tak</w:t>
      </w:r>
      <w:r w:rsidR="00B7777B">
        <w:rPr>
          <w:rFonts w:cs="Arial"/>
        </w:rPr>
        <w:t>e</w:t>
      </w:r>
      <w:r w:rsidRPr="00570855">
        <w:rPr>
          <w:rFonts w:cs="Arial"/>
        </w:rPr>
        <w:t xml:space="preserve"> new </w:t>
      </w:r>
      <w:r w:rsidR="00654667" w:rsidRPr="00570855">
        <w:rPr>
          <w:rFonts w:cs="Arial"/>
        </w:rPr>
        <w:t>applications</w:t>
      </w:r>
      <w:r w:rsidR="00570855" w:rsidRPr="00570855">
        <w:rPr>
          <w:rFonts w:cs="Arial"/>
        </w:rPr>
        <w:t xml:space="preserve"> to </w:t>
      </w:r>
      <w:r w:rsidR="00204BCB">
        <w:rPr>
          <w:rFonts w:cs="Arial"/>
          <w:szCs w:val="24"/>
          <w:lang w:eastAsia="en-GB" w:bidi="hi-IN"/>
        </w:rPr>
        <w:t>Child Disability Payment</w:t>
      </w:r>
      <w:r w:rsidR="00204BCB" w:rsidRPr="00570855">
        <w:rPr>
          <w:rFonts w:cs="Arial"/>
        </w:rPr>
        <w:t xml:space="preserve"> </w:t>
      </w:r>
      <w:r w:rsidRPr="00570855">
        <w:rPr>
          <w:rFonts w:cs="Arial"/>
        </w:rPr>
        <w:t>for children resident in Scotland</w:t>
      </w:r>
      <w:r w:rsidR="00570855" w:rsidRPr="00570855">
        <w:rPr>
          <w:rFonts w:cs="Arial"/>
        </w:rPr>
        <w:t>.</w:t>
      </w:r>
    </w:p>
    <w:p w14:paraId="5729CE5B" w14:textId="77777777" w:rsidR="007A5090" w:rsidRDefault="007A5090" w:rsidP="00AC12F8">
      <w:pPr>
        <w:pStyle w:val="ListParagraph"/>
        <w:jc w:val="left"/>
        <w:rPr>
          <w:rFonts w:cs="Arial"/>
        </w:rPr>
      </w:pPr>
    </w:p>
    <w:p w14:paraId="0EF93100" w14:textId="414FAFCE" w:rsidR="007A5090" w:rsidRPr="00AC7A95" w:rsidRDefault="007A5090" w:rsidP="00AC7A95">
      <w:pPr>
        <w:pStyle w:val="ListParagraph"/>
        <w:numPr>
          <w:ilvl w:val="1"/>
          <w:numId w:val="16"/>
        </w:numPr>
        <w:ind w:left="720" w:hanging="720"/>
        <w:jc w:val="left"/>
        <w:rPr>
          <w:rFonts w:cs="Arial"/>
          <w:szCs w:val="24"/>
          <w:lang w:eastAsia="en-GB" w:bidi="hi-IN"/>
        </w:rPr>
      </w:pPr>
      <w:r w:rsidRPr="003C67AB">
        <w:t xml:space="preserve">DWP will deal with customer enquiries relating to </w:t>
      </w:r>
      <w:r w:rsidR="00204BCB">
        <w:rPr>
          <w:rFonts w:cs="Arial"/>
          <w:szCs w:val="24"/>
          <w:lang w:eastAsia="en-GB" w:bidi="hi-IN"/>
        </w:rPr>
        <w:t>Child Disability Payment</w:t>
      </w:r>
      <w:r w:rsidR="00204BCB" w:rsidRPr="003C67AB">
        <w:t xml:space="preserve"> </w:t>
      </w:r>
      <w:r w:rsidRPr="003C67AB">
        <w:t xml:space="preserve">by sign posting </w:t>
      </w:r>
      <w:r w:rsidR="00616241">
        <w:t xml:space="preserve">clients </w:t>
      </w:r>
      <w:r w:rsidRPr="003C67AB">
        <w:t>to Social Security Scotland.</w:t>
      </w:r>
      <w:r>
        <w:t xml:space="preserve"> </w:t>
      </w:r>
      <w:r>
        <w:rPr>
          <w:rFonts w:cs="Arial"/>
          <w:szCs w:val="24"/>
          <w:lang w:eastAsia="en-GB" w:bidi="hi-IN"/>
        </w:rPr>
        <w:t xml:space="preserve">   </w:t>
      </w:r>
    </w:p>
    <w:p w14:paraId="61238859" w14:textId="77777777" w:rsidR="00DD11B7" w:rsidRPr="000660EE" w:rsidRDefault="00DD11B7" w:rsidP="00AC12F8">
      <w:pPr>
        <w:pStyle w:val="ListParagraph"/>
        <w:tabs>
          <w:tab w:val="left" w:pos="0"/>
          <w:tab w:val="left" w:pos="426"/>
        </w:tabs>
        <w:autoSpaceDE w:val="0"/>
        <w:autoSpaceDN w:val="0"/>
        <w:adjustRightInd w:val="0"/>
        <w:ind w:left="733"/>
        <w:jc w:val="left"/>
        <w:rPr>
          <w:rFonts w:cs="Arial"/>
        </w:rPr>
      </w:pPr>
    </w:p>
    <w:p w14:paraId="2B32A01D" w14:textId="77777777" w:rsidR="00DD11B7" w:rsidRPr="000D1AA1" w:rsidRDefault="00DD11B7" w:rsidP="00AC12F8">
      <w:pPr>
        <w:pStyle w:val="ListParagraph"/>
        <w:numPr>
          <w:ilvl w:val="1"/>
          <w:numId w:val="16"/>
        </w:numPr>
        <w:ind w:left="720" w:hanging="720"/>
        <w:jc w:val="left"/>
      </w:pPr>
      <w:r w:rsidRPr="007E235E">
        <w:rPr>
          <w:color w:val="000000" w:themeColor="text1"/>
        </w:rPr>
        <w:t>DWP</w:t>
      </w:r>
      <w:r w:rsidRPr="000D1AA1">
        <w:t xml:space="preserve"> and S</w:t>
      </w:r>
      <w:r w:rsidR="00570855">
        <w:t xml:space="preserve">cottish </w:t>
      </w:r>
      <w:r w:rsidRPr="000D1AA1">
        <w:t>M</w:t>
      </w:r>
      <w:r w:rsidR="00570855">
        <w:t>inisters</w:t>
      </w:r>
      <w:r w:rsidRPr="000D1AA1">
        <w:t xml:space="preserve"> shall work in partnership to ensure that the Services are delivered in</w:t>
      </w:r>
      <w:r>
        <w:t xml:space="preserve"> </w:t>
      </w:r>
      <w:r w:rsidRPr="000D1AA1">
        <w:t xml:space="preserve">accordance with the terms of this Agreement. </w:t>
      </w:r>
    </w:p>
    <w:p w14:paraId="503553F2" w14:textId="77777777" w:rsidR="00DD11B7" w:rsidRPr="000D1AA1" w:rsidRDefault="00DD11B7" w:rsidP="007A5090">
      <w:pPr>
        <w:tabs>
          <w:tab w:val="left" w:pos="0"/>
          <w:tab w:val="left" w:pos="426"/>
        </w:tabs>
        <w:autoSpaceDE w:val="0"/>
        <w:autoSpaceDN w:val="0"/>
        <w:adjustRightInd w:val="0"/>
      </w:pPr>
    </w:p>
    <w:p w14:paraId="28E25BD5" w14:textId="77777777" w:rsidR="00DD11B7" w:rsidRDefault="00DD11B7" w:rsidP="00AC12F8">
      <w:pPr>
        <w:pStyle w:val="ListParagraph"/>
        <w:numPr>
          <w:ilvl w:val="1"/>
          <w:numId w:val="16"/>
        </w:numPr>
        <w:ind w:left="720" w:hanging="720"/>
        <w:jc w:val="left"/>
      </w:pPr>
      <w:r w:rsidRPr="007E235E">
        <w:rPr>
          <w:color w:val="000000" w:themeColor="text1"/>
        </w:rPr>
        <w:t>The</w:t>
      </w:r>
      <w:r w:rsidRPr="000D1AA1">
        <w:t xml:space="preserve"> partnership will seek continuous improvement in delivery standards including</w:t>
      </w:r>
      <w:r>
        <w:t xml:space="preserve"> </w:t>
      </w:r>
      <w:r w:rsidRPr="000D1AA1">
        <w:t>sharing lessons from delivery of the service in</w:t>
      </w:r>
      <w:r>
        <w:t>sofar</w:t>
      </w:r>
      <w:r w:rsidRPr="000D1AA1">
        <w:t xml:space="preserve"> as relevant.</w:t>
      </w:r>
    </w:p>
    <w:p w14:paraId="50BB8E66" w14:textId="77777777" w:rsidR="00111567" w:rsidRDefault="00111567" w:rsidP="00111567">
      <w:pPr>
        <w:pStyle w:val="ListParagraph"/>
      </w:pPr>
    </w:p>
    <w:p w14:paraId="39F56BBC" w14:textId="1C075286" w:rsidR="00DD11B7" w:rsidRDefault="00DD11B7" w:rsidP="00AC7A95">
      <w:pPr>
        <w:pStyle w:val="ListParagraph"/>
        <w:numPr>
          <w:ilvl w:val="1"/>
          <w:numId w:val="16"/>
        </w:numPr>
        <w:ind w:left="720" w:hanging="720"/>
        <w:jc w:val="left"/>
        <w:rPr>
          <w:rFonts w:cs="Arial"/>
          <w:szCs w:val="24"/>
          <w:lang w:eastAsia="en-GB" w:bidi="hi-IN"/>
        </w:rPr>
      </w:pPr>
      <w:r w:rsidRPr="007E235E">
        <w:rPr>
          <w:color w:val="000000" w:themeColor="text1"/>
        </w:rPr>
        <w:t>Each</w:t>
      </w:r>
      <w:r w:rsidRPr="000D1AA1">
        <w:t xml:space="preserve"> </w:t>
      </w:r>
      <w:r w:rsidR="00037A21">
        <w:t>P</w:t>
      </w:r>
      <w:r w:rsidRPr="000D1AA1">
        <w:t xml:space="preserve">arty </w:t>
      </w:r>
      <w:r>
        <w:t xml:space="preserve">will act transparently and </w:t>
      </w:r>
      <w:r w:rsidRPr="000D1AA1">
        <w:t>work in a practical way in regard to reaching</w:t>
      </w:r>
      <w:r>
        <w:t xml:space="preserve"> </w:t>
      </w:r>
      <w:r w:rsidRPr="000D1AA1">
        <w:t>mutual agreement</w:t>
      </w:r>
      <w:r w:rsidRPr="00A21A42">
        <w:rPr>
          <w:rFonts w:cs="Arial"/>
          <w:szCs w:val="24"/>
          <w:lang w:eastAsia="en-GB" w:bidi="hi-IN"/>
        </w:rPr>
        <w:t xml:space="preserve"> on any issues that may arise</w:t>
      </w:r>
      <w:bookmarkStart w:id="20" w:name="_Toc398808795"/>
      <w:bookmarkStart w:id="21" w:name="_Toc462830524"/>
      <w:bookmarkStart w:id="22" w:name="_Toc482256612"/>
      <w:r w:rsidRPr="00A21A42">
        <w:rPr>
          <w:rFonts w:cs="Arial"/>
          <w:szCs w:val="24"/>
          <w:lang w:eastAsia="en-GB" w:bidi="hi-IN"/>
        </w:rPr>
        <w:t>.</w:t>
      </w:r>
    </w:p>
    <w:p w14:paraId="3EB9E3A3" w14:textId="77777777" w:rsidR="00BC1061" w:rsidRDefault="00BC1061" w:rsidP="00BC1061">
      <w:pPr>
        <w:pStyle w:val="ListParagraph"/>
        <w:jc w:val="left"/>
        <w:rPr>
          <w:rFonts w:cs="Arial"/>
          <w:szCs w:val="24"/>
          <w:lang w:eastAsia="en-GB" w:bidi="hi-IN"/>
        </w:rPr>
      </w:pPr>
    </w:p>
    <w:p w14:paraId="3889D6DD" w14:textId="32411CE1" w:rsidR="00DD11B7" w:rsidRDefault="00245652" w:rsidP="00AC12F8">
      <w:pPr>
        <w:pStyle w:val="Heading1"/>
        <w:numPr>
          <w:ilvl w:val="0"/>
          <w:numId w:val="16"/>
        </w:numPr>
        <w:tabs>
          <w:tab w:val="left" w:pos="2430"/>
        </w:tabs>
        <w:autoSpaceDE w:val="0"/>
        <w:autoSpaceDN w:val="0"/>
        <w:adjustRightInd w:val="0"/>
        <w:rPr>
          <w:rStyle w:val="Strong"/>
          <w:kern w:val="0"/>
        </w:rPr>
      </w:pPr>
      <w:bookmarkStart w:id="23" w:name="_Toc45015825"/>
      <w:bookmarkStart w:id="24" w:name="_Toc67468059"/>
      <w:bookmarkStart w:id="25" w:name="_Toc113359953"/>
      <w:bookmarkStart w:id="26" w:name="_Toc195608573"/>
      <w:bookmarkStart w:id="27" w:name="_Toc195608695"/>
      <w:bookmarkStart w:id="28" w:name="_Toc195609010"/>
      <w:bookmarkStart w:id="29" w:name="_Toc195610575"/>
      <w:bookmarkStart w:id="30" w:name="_Toc213826590"/>
      <w:bookmarkEnd w:id="20"/>
      <w:bookmarkEnd w:id="21"/>
      <w:bookmarkEnd w:id="22"/>
      <w:r w:rsidRPr="006C18E4">
        <w:rPr>
          <w:rStyle w:val="Strong"/>
        </w:rPr>
        <w:t>Duration</w:t>
      </w:r>
      <w:bookmarkEnd w:id="23"/>
      <w:bookmarkEnd w:id="24"/>
      <w:bookmarkEnd w:id="25"/>
      <w:bookmarkEnd w:id="26"/>
      <w:bookmarkEnd w:id="27"/>
      <w:bookmarkEnd w:id="28"/>
      <w:bookmarkEnd w:id="29"/>
      <w:bookmarkEnd w:id="30"/>
    </w:p>
    <w:p w14:paraId="1B04BEAB" w14:textId="77777777" w:rsidR="00DD11B7" w:rsidRDefault="00DD11B7" w:rsidP="007A5090"/>
    <w:p w14:paraId="24385389" w14:textId="58B0106F" w:rsidR="00B7777B" w:rsidRDefault="00B7777B" w:rsidP="00FC2513">
      <w:pPr>
        <w:pStyle w:val="ListParagraph"/>
        <w:numPr>
          <w:ilvl w:val="1"/>
          <w:numId w:val="16"/>
        </w:numPr>
        <w:tabs>
          <w:tab w:val="left" w:pos="0"/>
        </w:tabs>
        <w:autoSpaceDE w:val="0"/>
        <w:autoSpaceDN w:val="0"/>
        <w:adjustRightInd w:val="0"/>
        <w:ind w:left="720" w:hanging="720"/>
        <w:jc w:val="left"/>
        <w:rPr>
          <w:rFonts w:cs="Arial"/>
          <w:color w:val="000000" w:themeColor="text1"/>
          <w:szCs w:val="24"/>
        </w:rPr>
      </w:pPr>
      <w:bookmarkStart w:id="31" w:name="_Ref466985330"/>
      <w:r>
        <w:rPr>
          <w:rFonts w:cs="Arial"/>
          <w:color w:val="000000" w:themeColor="text1"/>
          <w:szCs w:val="24"/>
        </w:rPr>
        <w:t>This Agreement replaces the Initial Agreement</w:t>
      </w:r>
      <w:r w:rsidR="000A1555">
        <w:rPr>
          <w:rFonts w:cs="Arial"/>
          <w:color w:val="000000" w:themeColor="text1"/>
          <w:szCs w:val="24"/>
        </w:rPr>
        <w:t>.</w:t>
      </w:r>
      <w:r>
        <w:rPr>
          <w:rFonts w:cs="Arial"/>
          <w:color w:val="000000" w:themeColor="text1"/>
          <w:szCs w:val="24"/>
        </w:rPr>
        <w:t xml:space="preserve"> </w:t>
      </w:r>
      <w:r w:rsidR="000A1555">
        <w:rPr>
          <w:lang w:eastAsia="en-GB"/>
        </w:rPr>
        <w:t xml:space="preserve">The Services will be delivered as outlined in Annexes </w:t>
      </w:r>
      <w:r w:rsidR="003B0AF3">
        <w:rPr>
          <w:b/>
          <w:bCs/>
          <w:lang w:eastAsia="en-GB"/>
        </w:rPr>
        <w:t>1</w:t>
      </w:r>
      <w:r w:rsidR="000A1555">
        <w:rPr>
          <w:lang w:eastAsia="en-GB"/>
        </w:rPr>
        <w:t xml:space="preserve"> to </w:t>
      </w:r>
      <w:proofErr w:type="spellStart"/>
      <w:r w:rsidR="003B0AF3" w:rsidRPr="003B0AF3">
        <w:rPr>
          <w:b/>
          <w:bCs/>
          <w:lang w:eastAsia="en-GB"/>
        </w:rPr>
        <w:t>1</w:t>
      </w:r>
      <w:r w:rsidR="00B86137">
        <w:rPr>
          <w:b/>
          <w:bCs/>
          <w:lang w:eastAsia="en-GB"/>
        </w:rPr>
        <w:t>3</w:t>
      </w:r>
      <w:r w:rsidR="00FA058D">
        <w:rPr>
          <w:b/>
          <w:bCs/>
          <w:lang w:eastAsia="en-GB"/>
        </w:rPr>
        <w:t>c</w:t>
      </w:r>
      <w:proofErr w:type="spellEnd"/>
      <w:r w:rsidR="000A1555">
        <w:rPr>
          <w:lang w:eastAsia="en-GB"/>
        </w:rPr>
        <w:t xml:space="preserve"> This Agreement shall commence on</w:t>
      </w:r>
      <w:r w:rsidR="00A66286">
        <w:rPr>
          <w:lang w:eastAsia="en-GB"/>
        </w:rPr>
        <w:t xml:space="preserve"> </w:t>
      </w:r>
      <w:r w:rsidR="00616241">
        <w:rPr>
          <w:lang w:eastAsia="en-GB"/>
        </w:rPr>
        <w:t>6 November 2025</w:t>
      </w:r>
      <w:r w:rsidR="000A1555">
        <w:rPr>
          <w:lang w:eastAsia="en-GB"/>
        </w:rPr>
        <w:t xml:space="preserve">. </w:t>
      </w:r>
      <w:r w:rsidRPr="003E2FBA">
        <w:rPr>
          <w:rFonts w:cs="Arial"/>
          <w:color w:val="000000" w:themeColor="text1"/>
          <w:szCs w:val="24"/>
        </w:rPr>
        <w:t xml:space="preserve">This Agreement is subject to review by each </w:t>
      </w:r>
      <w:r w:rsidR="00037A21">
        <w:rPr>
          <w:rFonts w:cs="Arial"/>
          <w:color w:val="000000" w:themeColor="text1"/>
          <w:szCs w:val="24"/>
        </w:rPr>
        <w:t>P</w:t>
      </w:r>
      <w:r w:rsidRPr="003E2FBA">
        <w:rPr>
          <w:rFonts w:cs="Arial"/>
          <w:color w:val="000000" w:themeColor="text1"/>
          <w:szCs w:val="24"/>
        </w:rPr>
        <w:t xml:space="preserve">arty on or before the date twelve (12) months from the signing of this Agreement or when deemed appropriate and agreed by each </w:t>
      </w:r>
      <w:r w:rsidR="00037A21">
        <w:rPr>
          <w:rFonts w:cs="Arial"/>
          <w:color w:val="000000" w:themeColor="text1"/>
          <w:szCs w:val="24"/>
        </w:rPr>
        <w:t>P</w:t>
      </w:r>
      <w:r w:rsidRPr="003E2FBA">
        <w:rPr>
          <w:rFonts w:cs="Arial"/>
          <w:color w:val="000000" w:themeColor="text1"/>
          <w:szCs w:val="24"/>
        </w:rPr>
        <w:t>arty.</w:t>
      </w:r>
      <w:r w:rsidRPr="00B7777B">
        <w:rPr>
          <w:rFonts w:cs="Arial"/>
          <w:b/>
          <w:color w:val="000000" w:themeColor="text1"/>
          <w:szCs w:val="24"/>
        </w:rPr>
        <w:t xml:space="preserve">  </w:t>
      </w:r>
    </w:p>
    <w:bookmarkEnd w:id="31"/>
    <w:p w14:paraId="2281FF57" w14:textId="77777777" w:rsidR="00DD11B7" w:rsidRPr="000F3ED4" w:rsidRDefault="00DD11B7" w:rsidP="00AC12F8">
      <w:pPr>
        <w:pStyle w:val="ListParagraph"/>
        <w:shd w:val="clear" w:color="auto" w:fill="FFFFFF" w:themeFill="background1"/>
        <w:ind w:left="360"/>
        <w:jc w:val="left"/>
        <w:rPr>
          <w:rFonts w:cs="Arial"/>
          <w:szCs w:val="24"/>
          <w:lang w:eastAsia="en-GB" w:bidi="hi-IN"/>
        </w:rPr>
      </w:pPr>
    </w:p>
    <w:p w14:paraId="5C801C62" w14:textId="2F13E696" w:rsidR="00267782" w:rsidRDefault="00DD11B7" w:rsidP="00FC2513">
      <w:pPr>
        <w:pStyle w:val="ListParagraph"/>
        <w:numPr>
          <w:ilvl w:val="1"/>
          <w:numId w:val="16"/>
        </w:numPr>
        <w:tabs>
          <w:tab w:val="left" w:pos="0"/>
        </w:tabs>
        <w:autoSpaceDE w:val="0"/>
        <w:autoSpaceDN w:val="0"/>
        <w:adjustRightInd w:val="0"/>
        <w:ind w:left="720" w:hanging="720"/>
        <w:jc w:val="left"/>
        <w:rPr>
          <w:rFonts w:cs="Arial"/>
          <w:szCs w:val="24"/>
          <w:lang w:eastAsia="en-GB" w:bidi="hi-IN"/>
        </w:rPr>
      </w:pPr>
      <w:r w:rsidRPr="00570855">
        <w:rPr>
          <w:rFonts w:cs="Arial"/>
          <w:szCs w:val="24"/>
          <w:lang w:eastAsia="en-GB" w:bidi="hi-IN"/>
        </w:rPr>
        <w:t xml:space="preserve">This Agreement may be varied by mutual written agreement of each </w:t>
      </w:r>
      <w:r w:rsidR="00037A21">
        <w:rPr>
          <w:rFonts w:cs="Arial"/>
          <w:szCs w:val="24"/>
          <w:lang w:eastAsia="en-GB" w:bidi="hi-IN"/>
        </w:rPr>
        <w:t>P</w:t>
      </w:r>
      <w:r w:rsidRPr="00570855">
        <w:rPr>
          <w:rFonts w:cs="Arial"/>
          <w:szCs w:val="24"/>
          <w:lang w:eastAsia="en-GB" w:bidi="hi-IN"/>
        </w:rPr>
        <w:t xml:space="preserve">arty at any time during the term. Variations to this Agreement will be agreed by each </w:t>
      </w:r>
      <w:r w:rsidR="00267782">
        <w:rPr>
          <w:rFonts w:cs="Arial"/>
          <w:szCs w:val="24"/>
          <w:lang w:eastAsia="en-GB" w:bidi="hi-IN"/>
        </w:rPr>
        <w:t>P</w:t>
      </w:r>
      <w:r w:rsidRPr="00570855">
        <w:rPr>
          <w:rFonts w:cs="Arial"/>
          <w:szCs w:val="24"/>
          <w:lang w:eastAsia="en-GB" w:bidi="hi-IN"/>
        </w:rPr>
        <w:t xml:space="preserve">arty and no work will be </w:t>
      </w:r>
      <w:r w:rsidR="007D0E12">
        <w:rPr>
          <w:rFonts w:cs="Arial"/>
          <w:szCs w:val="24"/>
          <w:lang w:eastAsia="en-GB" w:bidi="hi-IN"/>
        </w:rPr>
        <w:t>u</w:t>
      </w:r>
      <w:r w:rsidRPr="00570855">
        <w:rPr>
          <w:rFonts w:cs="Arial"/>
          <w:szCs w:val="24"/>
          <w:lang w:eastAsia="en-GB" w:bidi="hi-IN"/>
        </w:rPr>
        <w:t xml:space="preserve">ndertaken until principles for funding the work are agreed.  </w:t>
      </w:r>
    </w:p>
    <w:p w14:paraId="39CDB3B8" w14:textId="77777777" w:rsidR="00267782" w:rsidRPr="00267782" w:rsidRDefault="00267782" w:rsidP="00AC12F8">
      <w:pPr>
        <w:pStyle w:val="ListParagraph"/>
        <w:rPr>
          <w:rFonts w:cs="Arial"/>
          <w:szCs w:val="24"/>
          <w:lang w:eastAsia="en-GB" w:bidi="hi-IN"/>
        </w:rPr>
      </w:pPr>
    </w:p>
    <w:p w14:paraId="702D835F" w14:textId="47D6BE59" w:rsidR="00DD11B7" w:rsidRPr="00570855" w:rsidRDefault="00DD11B7" w:rsidP="00FC2513">
      <w:pPr>
        <w:pStyle w:val="ListParagraph"/>
        <w:numPr>
          <w:ilvl w:val="1"/>
          <w:numId w:val="16"/>
        </w:numPr>
        <w:tabs>
          <w:tab w:val="left" w:pos="0"/>
        </w:tabs>
        <w:autoSpaceDE w:val="0"/>
        <w:autoSpaceDN w:val="0"/>
        <w:adjustRightInd w:val="0"/>
        <w:ind w:left="720" w:hanging="720"/>
        <w:jc w:val="left"/>
        <w:rPr>
          <w:rFonts w:cs="Arial"/>
          <w:szCs w:val="24"/>
          <w:lang w:eastAsia="en-GB" w:bidi="hi-IN"/>
        </w:rPr>
      </w:pPr>
      <w:r w:rsidRPr="00570855">
        <w:rPr>
          <w:rFonts w:cs="Arial"/>
          <w:szCs w:val="24"/>
          <w:lang w:eastAsia="en-GB" w:bidi="hi-IN"/>
        </w:rPr>
        <w:t xml:space="preserve">For the avoidance of doubt, any variations agreed between the </w:t>
      </w:r>
      <w:r w:rsidR="00037A21">
        <w:rPr>
          <w:rFonts w:cs="Arial"/>
          <w:szCs w:val="24"/>
          <w:lang w:eastAsia="en-GB" w:bidi="hi-IN"/>
        </w:rPr>
        <w:t>P</w:t>
      </w:r>
      <w:r w:rsidRPr="00570855">
        <w:rPr>
          <w:rFonts w:cs="Arial"/>
          <w:szCs w:val="24"/>
          <w:lang w:eastAsia="en-GB" w:bidi="hi-IN"/>
        </w:rPr>
        <w:t xml:space="preserve">arties must be </w:t>
      </w:r>
      <w:r w:rsidR="00C54FFA" w:rsidRPr="00570855">
        <w:rPr>
          <w:rFonts w:cs="Arial"/>
          <w:szCs w:val="24"/>
          <w:lang w:eastAsia="en-GB" w:bidi="hi-IN"/>
        </w:rPr>
        <w:t xml:space="preserve">put forward </w:t>
      </w:r>
      <w:r w:rsidRPr="00570855">
        <w:rPr>
          <w:rFonts w:cs="Arial"/>
          <w:szCs w:val="24"/>
          <w:lang w:eastAsia="en-GB" w:bidi="hi-IN"/>
        </w:rPr>
        <w:t>in writing and shall form an amendment to this Agreement.</w:t>
      </w:r>
    </w:p>
    <w:p w14:paraId="1D15BA64" w14:textId="77777777" w:rsidR="00DD11B7" w:rsidRPr="00A21A42" w:rsidRDefault="00DD11B7" w:rsidP="007A5090">
      <w:pPr>
        <w:shd w:val="clear" w:color="auto" w:fill="FFFFFF" w:themeFill="background1"/>
        <w:rPr>
          <w:rFonts w:cs="Arial"/>
          <w:szCs w:val="24"/>
          <w:lang w:eastAsia="en-GB" w:bidi="hi-IN"/>
        </w:rPr>
      </w:pPr>
    </w:p>
    <w:p w14:paraId="659C50F0" w14:textId="3505F19F" w:rsidR="00570855" w:rsidRDefault="003233C9" w:rsidP="00FC2513">
      <w:pPr>
        <w:pStyle w:val="ListParagraph"/>
        <w:numPr>
          <w:ilvl w:val="1"/>
          <w:numId w:val="16"/>
        </w:numPr>
        <w:tabs>
          <w:tab w:val="left" w:pos="0"/>
          <w:tab w:val="left" w:pos="709"/>
        </w:tabs>
        <w:autoSpaceDE w:val="0"/>
        <w:autoSpaceDN w:val="0"/>
        <w:adjustRightInd w:val="0"/>
        <w:ind w:left="720" w:hanging="720"/>
        <w:jc w:val="left"/>
        <w:rPr>
          <w:rFonts w:cs="Arial"/>
          <w:szCs w:val="24"/>
          <w:lang w:eastAsia="en-GB" w:bidi="hi-IN"/>
        </w:rPr>
      </w:pPr>
      <w:r>
        <w:rPr>
          <w:rFonts w:cs="Arial"/>
          <w:szCs w:val="24"/>
          <w:lang w:eastAsia="en-GB" w:bidi="hi-IN"/>
        </w:rPr>
        <w:t xml:space="preserve">In the event of DWP or </w:t>
      </w:r>
      <w:r>
        <w:t>Scottish Ministers</w:t>
      </w:r>
      <w:r w:rsidR="00DD11B7" w:rsidRPr="00D576D7">
        <w:rPr>
          <w:rFonts w:cs="Arial"/>
          <w:szCs w:val="24"/>
          <w:lang w:eastAsia="en-GB" w:bidi="hi-IN"/>
        </w:rPr>
        <w:t xml:space="preserve"> choosing to terminate this Agreement, DWP and </w:t>
      </w:r>
      <w:r>
        <w:t>Scottish Ministers</w:t>
      </w:r>
      <w:r w:rsidR="00DD11B7" w:rsidRPr="00D576D7">
        <w:rPr>
          <w:rFonts w:cs="Arial"/>
          <w:szCs w:val="24"/>
          <w:lang w:eastAsia="en-GB" w:bidi="hi-IN"/>
        </w:rPr>
        <w:t xml:space="preserve"> shall prepare and agree an appropriate exit plan for the termination of the Services which will seek to ensure no impact on the delivery of </w:t>
      </w:r>
      <w:r w:rsidR="00DD11B7">
        <w:rPr>
          <w:rFonts w:cs="Arial"/>
          <w:szCs w:val="24"/>
          <w:lang w:eastAsia="en-GB" w:bidi="hi-IN"/>
        </w:rPr>
        <w:t>C</w:t>
      </w:r>
      <w:r w:rsidR="00267782">
        <w:rPr>
          <w:rFonts w:cs="Arial"/>
          <w:szCs w:val="24"/>
          <w:lang w:eastAsia="en-GB" w:bidi="hi-IN"/>
        </w:rPr>
        <w:t xml:space="preserve">hild </w:t>
      </w:r>
      <w:r w:rsidR="00DD11B7">
        <w:rPr>
          <w:rFonts w:cs="Arial"/>
          <w:szCs w:val="24"/>
          <w:lang w:eastAsia="en-GB" w:bidi="hi-IN"/>
        </w:rPr>
        <w:t>D</w:t>
      </w:r>
      <w:r w:rsidR="00267782">
        <w:rPr>
          <w:rFonts w:cs="Arial"/>
          <w:szCs w:val="24"/>
          <w:lang w:eastAsia="en-GB" w:bidi="hi-IN"/>
        </w:rPr>
        <w:t xml:space="preserve">isability </w:t>
      </w:r>
      <w:r w:rsidR="00DD11B7">
        <w:rPr>
          <w:rFonts w:cs="Arial"/>
          <w:szCs w:val="24"/>
          <w:lang w:eastAsia="en-GB" w:bidi="hi-IN"/>
        </w:rPr>
        <w:t>P</w:t>
      </w:r>
      <w:r w:rsidR="00267782">
        <w:rPr>
          <w:rFonts w:cs="Arial"/>
          <w:szCs w:val="24"/>
          <w:lang w:eastAsia="en-GB" w:bidi="hi-IN"/>
        </w:rPr>
        <w:t>ayment</w:t>
      </w:r>
      <w:r w:rsidR="00DD11B7">
        <w:rPr>
          <w:rFonts w:cs="Arial"/>
          <w:szCs w:val="24"/>
          <w:lang w:eastAsia="en-GB" w:bidi="hi-IN"/>
        </w:rPr>
        <w:t>.</w:t>
      </w:r>
      <w:r w:rsidR="00DD11B7" w:rsidRPr="00D576D7">
        <w:rPr>
          <w:rFonts w:cs="Arial"/>
          <w:szCs w:val="24"/>
          <w:lang w:eastAsia="en-GB" w:bidi="hi-IN"/>
        </w:rPr>
        <w:t xml:space="preserve"> </w:t>
      </w:r>
    </w:p>
    <w:p w14:paraId="38D9F362" w14:textId="7C9BEC23" w:rsidR="00570855" w:rsidRPr="00570855" w:rsidRDefault="00570855" w:rsidP="00AC12F8">
      <w:pPr>
        <w:pStyle w:val="ListParagraph"/>
        <w:jc w:val="left"/>
        <w:rPr>
          <w:rFonts w:cs="Arial"/>
          <w:szCs w:val="24"/>
          <w:lang w:eastAsia="en-GB" w:bidi="hi-IN"/>
        </w:rPr>
      </w:pPr>
    </w:p>
    <w:p w14:paraId="1C5ADB88" w14:textId="63B919A3" w:rsidR="00DD11B7" w:rsidRPr="00570855" w:rsidRDefault="00DD11B7" w:rsidP="00FC2513">
      <w:pPr>
        <w:pStyle w:val="ListParagraph"/>
        <w:numPr>
          <w:ilvl w:val="1"/>
          <w:numId w:val="16"/>
        </w:numPr>
        <w:tabs>
          <w:tab w:val="left" w:pos="0"/>
          <w:tab w:val="left" w:pos="709"/>
        </w:tabs>
        <w:autoSpaceDE w:val="0"/>
        <w:autoSpaceDN w:val="0"/>
        <w:adjustRightInd w:val="0"/>
        <w:ind w:left="720" w:hanging="720"/>
        <w:jc w:val="left"/>
        <w:rPr>
          <w:rFonts w:cs="Arial"/>
          <w:szCs w:val="24"/>
          <w:lang w:eastAsia="en-GB" w:bidi="hi-IN"/>
        </w:rPr>
      </w:pPr>
      <w:r w:rsidRPr="00570855">
        <w:rPr>
          <w:rFonts w:cs="Arial"/>
          <w:szCs w:val="24"/>
          <w:lang w:eastAsia="en-GB" w:bidi="hi-IN"/>
        </w:rPr>
        <w:t xml:space="preserve"> Each </w:t>
      </w:r>
      <w:r w:rsidR="00037A21">
        <w:rPr>
          <w:rFonts w:cs="Arial"/>
          <w:szCs w:val="24"/>
          <w:lang w:eastAsia="en-GB" w:bidi="hi-IN"/>
        </w:rPr>
        <w:t>P</w:t>
      </w:r>
      <w:r w:rsidRPr="00570855">
        <w:rPr>
          <w:rFonts w:cs="Arial"/>
          <w:szCs w:val="24"/>
          <w:lang w:eastAsia="en-GB" w:bidi="hi-IN"/>
        </w:rPr>
        <w:t>arty will provide twelve (12) months’ notice of termination in writing.</w:t>
      </w:r>
    </w:p>
    <w:p w14:paraId="64A4BD95" w14:textId="77777777" w:rsidR="00DD11B7" w:rsidRDefault="00DD11B7" w:rsidP="007A5090">
      <w:pPr>
        <w:rPr>
          <w:rStyle w:val="Strong"/>
          <w:rFonts w:cs="Arial"/>
          <w:szCs w:val="24"/>
        </w:rPr>
      </w:pPr>
      <w:bookmarkStart w:id="32" w:name="_Toc482256614"/>
    </w:p>
    <w:p w14:paraId="1F09DA6B" w14:textId="2D112591" w:rsidR="00DD11B7" w:rsidRPr="00A21A42" w:rsidRDefault="00245652" w:rsidP="00AC12F8">
      <w:pPr>
        <w:pStyle w:val="Heading1"/>
        <w:numPr>
          <w:ilvl w:val="0"/>
          <w:numId w:val="16"/>
        </w:numPr>
        <w:tabs>
          <w:tab w:val="left" w:pos="2430"/>
        </w:tabs>
        <w:autoSpaceDE w:val="0"/>
        <w:autoSpaceDN w:val="0"/>
        <w:adjustRightInd w:val="0"/>
        <w:rPr>
          <w:rStyle w:val="Strong"/>
          <w:rFonts w:cs="Arial"/>
          <w:kern w:val="0"/>
          <w:szCs w:val="24"/>
        </w:rPr>
      </w:pPr>
      <w:bookmarkStart w:id="33" w:name="_Toc45015826"/>
      <w:bookmarkStart w:id="34" w:name="_Toc67468060"/>
      <w:bookmarkStart w:id="35" w:name="_Toc113359954"/>
      <w:bookmarkStart w:id="36" w:name="_Toc195608574"/>
      <w:bookmarkStart w:id="37" w:name="_Toc195608696"/>
      <w:bookmarkStart w:id="38" w:name="_Toc195609011"/>
      <w:bookmarkStart w:id="39" w:name="_Toc195610576"/>
      <w:bookmarkStart w:id="40" w:name="_Toc213826591"/>
      <w:r w:rsidRPr="006C18E4">
        <w:rPr>
          <w:rStyle w:val="Strong"/>
        </w:rPr>
        <w:t>Derivation</w:t>
      </w:r>
      <w:bookmarkEnd w:id="32"/>
      <w:bookmarkEnd w:id="33"/>
      <w:bookmarkEnd w:id="34"/>
      <w:bookmarkEnd w:id="35"/>
      <w:bookmarkEnd w:id="36"/>
      <w:bookmarkEnd w:id="37"/>
      <w:bookmarkEnd w:id="38"/>
      <w:bookmarkEnd w:id="39"/>
      <w:bookmarkEnd w:id="40"/>
    </w:p>
    <w:p w14:paraId="580CF3D1" w14:textId="77777777" w:rsidR="00DD11B7" w:rsidRPr="00A21A42" w:rsidRDefault="00DD11B7" w:rsidP="00AC12F8">
      <w:pPr>
        <w:pStyle w:val="ListParagraph"/>
        <w:jc w:val="left"/>
        <w:rPr>
          <w:rFonts w:cs="Arial"/>
          <w:szCs w:val="24"/>
          <w:lang w:eastAsia="en-GB" w:bidi="hi-IN"/>
        </w:rPr>
      </w:pPr>
    </w:p>
    <w:p w14:paraId="03F27491" w14:textId="77777777" w:rsidR="00DD11B7" w:rsidRPr="00231EC9" w:rsidRDefault="00DD11B7" w:rsidP="00AC12F8">
      <w:pPr>
        <w:pStyle w:val="ListParagraph"/>
        <w:numPr>
          <w:ilvl w:val="1"/>
          <w:numId w:val="16"/>
        </w:numPr>
        <w:ind w:left="720" w:hanging="720"/>
        <w:jc w:val="left"/>
        <w:rPr>
          <w:rFonts w:cs="Arial"/>
          <w:szCs w:val="24"/>
          <w:lang w:eastAsia="en-GB" w:bidi="hi-IN"/>
        </w:rPr>
      </w:pPr>
      <w:r w:rsidRPr="00231EC9">
        <w:rPr>
          <w:rFonts w:cs="Arial"/>
          <w:szCs w:val="24"/>
          <w:lang w:eastAsia="en-GB" w:bidi="hi-IN"/>
        </w:rPr>
        <w:t xml:space="preserve">This Agreement forms an annex to the ‘Memorandum of Understanding between Scottish </w:t>
      </w:r>
      <w:r w:rsidR="006F4103">
        <w:rPr>
          <w:rFonts w:cs="Arial"/>
          <w:szCs w:val="24"/>
          <w:lang w:eastAsia="en-GB" w:bidi="hi-IN"/>
        </w:rPr>
        <w:t xml:space="preserve">Ministers </w:t>
      </w:r>
      <w:r w:rsidRPr="00231EC9">
        <w:rPr>
          <w:rFonts w:cs="Arial"/>
          <w:szCs w:val="24"/>
          <w:lang w:eastAsia="en-GB" w:bidi="hi-IN"/>
        </w:rPr>
        <w:t>(S</w:t>
      </w:r>
      <w:r w:rsidR="006F4103">
        <w:rPr>
          <w:rFonts w:cs="Arial"/>
          <w:szCs w:val="24"/>
          <w:lang w:eastAsia="en-GB" w:bidi="hi-IN"/>
        </w:rPr>
        <w:t>M</w:t>
      </w:r>
      <w:r w:rsidRPr="00231EC9">
        <w:rPr>
          <w:rFonts w:cs="Arial"/>
          <w:szCs w:val="24"/>
          <w:lang w:eastAsia="en-GB" w:bidi="hi-IN"/>
        </w:rPr>
        <w:t>) and Department for Work and Pensions (DWP) on joint</w:t>
      </w:r>
      <w:r w:rsidR="00231EC9" w:rsidRPr="00231EC9">
        <w:rPr>
          <w:rFonts w:cs="Arial"/>
          <w:szCs w:val="24"/>
          <w:lang w:eastAsia="en-GB" w:bidi="hi-IN"/>
        </w:rPr>
        <w:t xml:space="preserve"> </w:t>
      </w:r>
      <w:r w:rsidRPr="00231EC9">
        <w:rPr>
          <w:rFonts w:cs="Arial"/>
          <w:szCs w:val="24"/>
          <w:lang w:eastAsia="en-GB" w:bidi="hi-IN"/>
        </w:rPr>
        <w:t xml:space="preserve">working arrangements covering the implementation of devolved provisions in the Scotland Act 2016 relating to Social Security and Employment Support Services in </w:t>
      </w:r>
      <w:r w:rsidRPr="00231EC9">
        <w:rPr>
          <w:rFonts w:cs="Arial"/>
          <w:szCs w:val="24"/>
          <w:lang w:eastAsia="en-GB" w:bidi="hi-IN"/>
        </w:rPr>
        <w:tab/>
        <w:t xml:space="preserve">Scotland’, and is to be read in conjunction with the following documents, and any subsequent arrangements which are agreed and support this Agreement, </w:t>
      </w:r>
      <w:r w:rsidRPr="00231EC9">
        <w:rPr>
          <w:rFonts w:cs="Arial"/>
          <w:color w:val="000000" w:themeColor="text1"/>
          <w:szCs w:val="24"/>
          <w:lang w:eastAsia="en-GB" w:bidi="hi-IN"/>
        </w:rPr>
        <w:t xml:space="preserve">insofar </w:t>
      </w:r>
      <w:r w:rsidRPr="00231EC9">
        <w:rPr>
          <w:rFonts w:cs="Arial"/>
          <w:szCs w:val="24"/>
          <w:lang w:eastAsia="en-GB" w:bidi="hi-IN"/>
        </w:rPr>
        <w:t xml:space="preserve">as they are not replaced or terminated in the future: </w:t>
      </w:r>
    </w:p>
    <w:p w14:paraId="076E97C6" w14:textId="77777777" w:rsidR="00DD11B7" w:rsidRDefault="00DD11B7" w:rsidP="00AC12F8">
      <w:pPr>
        <w:pStyle w:val="ListParagraph"/>
        <w:jc w:val="left"/>
        <w:rPr>
          <w:rFonts w:cs="Arial"/>
          <w:szCs w:val="24"/>
          <w:lang w:eastAsia="en-GB" w:bidi="hi-IN"/>
        </w:rPr>
      </w:pPr>
    </w:p>
    <w:tbl>
      <w:tblPr>
        <w:tblStyle w:val="TableGrid"/>
        <w:tblW w:w="0" w:type="auto"/>
        <w:tblInd w:w="-5" w:type="dxa"/>
        <w:tblLook w:val="04A0" w:firstRow="1" w:lastRow="0" w:firstColumn="1" w:lastColumn="0" w:noHBand="0" w:noVBand="1"/>
      </w:tblPr>
      <w:tblGrid>
        <w:gridCol w:w="4814"/>
        <w:gridCol w:w="4207"/>
      </w:tblGrid>
      <w:tr w:rsidR="00DD11B7" w:rsidRPr="00A21A42" w14:paraId="1FE66A37" w14:textId="77777777" w:rsidTr="00CC1815">
        <w:trPr>
          <w:trHeight w:val="50"/>
        </w:trPr>
        <w:tc>
          <w:tcPr>
            <w:tcW w:w="4814" w:type="dxa"/>
          </w:tcPr>
          <w:p w14:paraId="38C14A24" w14:textId="77777777" w:rsidR="00DD11B7" w:rsidRPr="00A21A42" w:rsidRDefault="00DD11B7" w:rsidP="00AC12F8">
            <w:pPr>
              <w:pStyle w:val="ListParagraph"/>
              <w:ind w:left="0"/>
              <w:jc w:val="left"/>
              <w:rPr>
                <w:rFonts w:cs="Arial"/>
                <w:b/>
                <w:szCs w:val="24"/>
                <w:lang w:bidi="hi-IN"/>
              </w:rPr>
            </w:pPr>
            <w:r w:rsidRPr="00A21A42">
              <w:rPr>
                <w:rFonts w:cs="Arial"/>
                <w:b/>
                <w:szCs w:val="24"/>
                <w:lang w:bidi="hi-IN"/>
              </w:rPr>
              <w:t>Document</w:t>
            </w:r>
          </w:p>
        </w:tc>
        <w:tc>
          <w:tcPr>
            <w:tcW w:w="4207" w:type="dxa"/>
          </w:tcPr>
          <w:p w14:paraId="1F050D92" w14:textId="3DD53F35" w:rsidR="00DD11B7" w:rsidRPr="00A21A42" w:rsidRDefault="00DD11B7" w:rsidP="00AC12F8">
            <w:pPr>
              <w:pStyle w:val="ListParagraph"/>
              <w:ind w:left="0"/>
              <w:jc w:val="left"/>
              <w:rPr>
                <w:rFonts w:cs="Arial"/>
                <w:b/>
                <w:szCs w:val="24"/>
                <w:lang w:bidi="hi-IN"/>
              </w:rPr>
            </w:pPr>
            <w:r w:rsidRPr="00A21A42">
              <w:rPr>
                <w:rFonts w:cs="Arial"/>
                <w:b/>
                <w:szCs w:val="24"/>
                <w:lang w:bidi="hi-IN"/>
              </w:rPr>
              <w:t>Version/Date</w:t>
            </w:r>
          </w:p>
        </w:tc>
      </w:tr>
      <w:tr w:rsidR="00DD11B7" w:rsidRPr="00A21A42" w14:paraId="6533DCD6" w14:textId="77777777" w:rsidTr="00AC12F8">
        <w:tc>
          <w:tcPr>
            <w:tcW w:w="4814" w:type="dxa"/>
          </w:tcPr>
          <w:p w14:paraId="65858117" w14:textId="77777777" w:rsidR="00DD11B7" w:rsidRPr="00A21A42" w:rsidRDefault="00DD11B7" w:rsidP="00AC12F8">
            <w:pPr>
              <w:pStyle w:val="ListParagraph"/>
              <w:ind w:left="0"/>
              <w:jc w:val="left"/>
              <w:rPr>
                <w:rFonts w:cs="Arial"/>
                <w:szCs w:val="24"/>
                <w:lang w:bidi="hi-IN"/>
              </w:rPr>
            </w:pPr>
            <w:r w:rsidRPr="00A21A42">
              <w:rPr>
                <w:rFonts w:cs="Arial"/>
                <w:szCs w:val="24"/>
                <w:lang w:bidi="hi-IN"/>
              </w:rPr>
              <w:t>Concordat between the D</w:t>
            </w:r>
            <w:r>
              <w:rPr>
                <w:rFonts w:cs="Arial"/>
                <w:szCs w:val="24"/>
                <w:lang w:bidi="hi-IN"/>
              </w:rPr>
              <w:t xml:space="preserve">epartment for </w:t>
            </w:r>
            <w:r w:rsidRPr="00A21A42">
              <w:rPr>
                <w:rFonts w:cs="Arial"/>
                <w:szCs w:val="24"/>
                <w:lang w:bidi="hi-IN"/>
              </w:rPr>
              <w:t>W</w:t>
            </w:r>
            <w:r>
              <w:rPr>
                <w:rFonts w:cs="Arial"/>
                <w:szCs w:val="24"/>
                <w:lang w:bidi="hi-IN"/>
              </w:rPr>
              <w:t xml:space="preserve">ork and </w:t>
            </w:r>
            <w:r w:rsidRPr="00A21A42">
              <w:rPr>
                <w:rFonts w:cs="Arial"/>
                <w:szCs w:val="24"/>
                <w:lang w:bidi="hi-IN"/>
              </w:rPr>
              <w:t>P</w:t>
            </w:r>
            <w:r>
              <w:rPr>
                <w:rFonts w:cs="Arial"/>
                <w:szCs w:val="24"/>
                <w:lang w:bidi="hi-IN"/>
              </w:rPr>
              <w:t>ensions</w:t>
            </w:r>
            <w:r w:rsidRPr="00A21A42">
              <w:rPr>
                <w:rFonts w:cs="Arial"/>
                <w:szCs w:val="24"/>
                <w:lang w:bidi="hi-IN"/>
              </w:rPr>
              <w:t xml:space="preserve"> and the S</w:t>
            </w:r>
            <w:r>
              <w:rPr>
                <w:rFonts w:cs="Arial"/>
                <w:szCs w:val="24"/>
                <w:lang w:bidi="hi-IN"/>
              </w:rPr>
              <w:t xml:space="preserve">cottish </w:t>
            </w:r>
            <w:r w:rsidRPr="00A21A42">
              <w:rPr>
                <w:rFonts w:cs="Arial"/>
                <w:szCs w:val="24"/>
                <w:lang w:bidi="hi-IN"/>
              </w:rPr>
              <w:t>G</w:t>
            </w:r>
            <w:r>
              <w:rPr>
                <w:rFonts w:cs="Arial"/>
                <w:szCs w:val="24"/>
                <w:lang w:bidi="hi-IN"/>
              </w:rPr>
              <w:t>overnment</w:t>
            </w:r>
            <w:r w:rsidRPr="00A21A42">
              <w:rPr>
                <w:rFonts w:cs="Arial"/>
                <w:szCs w:val="24"/>
                <w:lang w:bidi="hi-IN"/>
              </w:rPr>
              <w:t>.</w:t>
            </w:r>
          </w:p>
        </w:tc>
        <w:tc>
          <w:tcPr>
            <w:tcW w:w="4207" w:type="dxa"/>
          </w:tcPr>
          <w:p w14:paraId="4DB649A3" w14:textId="77777777" w:rsidR="00DD11B7" w:rsidRPr="004B7CD3" w:rsidRDefault="00DD11B7" w:rsidP="00AC12F8">
            <w:pPr>
              <w:pStyle w:val="ListParagraph"/>
              <w:ind w:left="0"/>
              <w:jc w:val="left"/>
              <w:rPr>
                <w:rFonts w:cs="Arial"/>
                <w:szCs w:val="24"/>
                <w:lang w:bidi="hi-IN"/>
              </w:rPr>
            </w:pPr>
            <w:r w:rsidRPr="004B7CD3">
              <w:rPr>
                <w:rFonts w:cs="Arial"/>
                <w:szCs w:val="24"/>
                <w:lang w:bidi="hi-IN"/>
              </w:rPr>
              <w:t>March 2020</w:t>
            </w:r>
          </w:p>
        </w:tc>
      </w:tr>
      <w:tr w:rsidR="00DD11B7" w:rsidRPr="00A21A42" w14:paraId="3C33FAC8" w14:textId="77777777" w:rsidTr="00AC12F8">
        <w:tc>
          <w:tcPr>
            <w:tcW w:w="4814" w:type="dxa"/>
          </w:tcPr>
          <w:p w14:paraId="11ABE9CB" w14:textId="50FED4B2" w:rsidR="00DD11B7" w:rsidRPr="00D83625" w:rsidRDefault="00DD11B7" w:rsidP="007A5090">
            <w:pPr>
              <w:pStyle w:val="ListParagraph"/>
              <w:ind w:left="0"/>
              <w:jc w:val="left"/>
              <w:rPr>
                <w:rFonts w:cs="Arial"/>
                <w:b/>
                <w:szCs w:val="24"/>
                <w:lang w:bidi="hi-IN"/>
              </w:rPr>
            </w:pPr>
            <w:r>
              <w:rPr>
                <w:rFonts w:cs="Arial"/>
                <w:szCs w:val="24"/>
                <w:lang w:bidi="hi-IN"/>
              </w:rPr>
              <w:t>Memorandum of Understanding and Supplementary Agreements on Devolution between the United Kingdom Government, the Scottish Ministers, the Welsh Ministers and the Northern Ireland Executive Committee</w:t>
            </w:r>
            <w:r w:rsidR="000A5558">
              <w:rPr>
                <w:rFonts w:cs="Arial"/>
                <w:szCs w:val="24"/>
                <w:lang w:bidi="hi-IN"/>
              </w:rPr>
              <w:t xml:space="preserve"> </w:t>
            </w:r>
            <w:r>
              <w:rPr>
                <w:rFonts w:cs="Arial"/>
                <w:b/>
                <w:szCs w:val="24"/>
                <w:lang w:bidi="hi-IN"/>
              </w:rPr>
              <w:t>(MoU</w:t>
            </w:r>
            <w:r w:rsidRPr="00D83625">
              <w:rPr>
                <w:rFonts w:cs="Arial"/>
                <w:b/>
                <w:szCs w:val="24"/>
                <w:lang w:bidi="hi-IN"/>
              </w:rPr>
              <w:t xml:space="preserve"> on </w:t>
            </w:r>
            <w:r w:rsidR="00477D82">
              <w:rPr>
                <w:rFonts w:cs="Arial"/>
                <w:b/>
                <w:szCs w:val="24"/>
                <w:lang w:bidi="hi-IN"/>
              </w:rPr>
              <w:t>D</w:t>
            </w:r>
            <w:r w:rsidRPr="00D83625">
              <w:rPr>
                <w:rFonts w:cs="Arial"/>
                <w:b/>
                <w:szCs w:val="24"/>
                <w:lang w:bidi="hi-IN"/>
              </w:rPr>
              <w:t xml:space="preserve">evolution)  </w:t>
            </w:r>
          </w:p>
        </w:tc>
        <w:tc>
          <w:tcPr>
            <w:tcW w:w="4207" w:type="dxa"/>
          </w:tcPr>
          <w:p w14:paraId="0B34C161" w14:textId="77777777" w:rsidR="00DD11B7" w:rsidRDefault="00DD11B7" w:rsidP="00AC12F8">
            <w:pPr>
              <w:pStyle w:val="ListParagraph"/>
              <w:ind w:left="0"/>
              <w:jc w:val="left"/>
              <w:rPr>
                <w:rFonts w:cs="Arial"/>
                <w:szCs w:val="24"/>
                <w:lang w:bidi="hi-IN"/>
              </w:rPr>
            </w:pPr>
          </w:p>
          <w:p w14:paraId="01EB554C" w14:textId="77777777" w:rsidR="00DD11B7" w:rsidRPr="00A21A42" w:rsidRDefault="00DD11B7" w:rsidP="00AC12F8">
            <w:pPr>
              <w:pStyle w:val="ListParagraph"/>
              <w:ind w:left="0"/>
              <w:jc w:val="left"/>
              <w:rPr>
                <w:rFonts w:cs="Arial"/>
                <w:szCs w:val="24"/>
                <w:lang w:bidi="hi-IN"/>
              </w:rPr>
            </w:pPr>
            <w:r>
              <w:rPr>
                <w:rFonts w:cs="Arial"/>
                <w:szCs w:val="24"/>
                <w:lang w:bidi="hi-IN"/>
              </w:rPr>
              <w:t>October 2013</w:t>
            </w:r>
          </w:p>
        </w:tc>
      </w:tr>
      <w:tr w:rsidR="00DD11B7" w:rsidRPr="00A21A42" w14:paraId="65DD70FF" w14:textId="77777777" w:rsidTr="00AC12F8">
        <w:tc>
          <w:tcPr>
            <w:tcW w:w="4814" w:type="dxa"/>
          </w:tcPr>
          <w:p w14:paraId="3128B103" w14:textId="2BBB976F" w:rsidR="00DD11B7" w:rsidRDefault="00DD11B7" w:rsidP="00AC12F8">
            <w:pPr>
              <w:pStyle w:val="ListParagraph"/>
              <w:ind w:left="0"/>
              <w:jc w:val="left"/>
              <w:rPr>
                <w:rFonts w:cs="Arial"/>
                <w:szCs w:val="24"/>
                <w:lang w:bidi="hi-IN"/>
              </w:rPr>
            </w:pPr>
            <w:r w:rsidRPr="00A21A42">
              <w:rPr>
                <w:rFonts w:cs="Arial"/>
                <w:szCs w:val="24"/>
                <w:lang w:bidi="hi-IN"/>
              </w:rPr>
              <w:t xml:space="preserve">Memorandum of Understanding between </w:t>
            </w:r>
            <w:r>
              <w:rPr>
                <w:rFonts w:cs="Arial"/>
                <w:szCs w:val="24"/>
                <w:lang w:bidi="hi-IN"/>
              </w:rPr>
              <w:t xml:space="preserve">Scottish </w:t>
            </w:r>
            <w:r w:rsidR="000A5558">
              <w:rPr>
                <w:rFonts w:cs="Arial"/>
                <w:szCs w:val="24"/>
                <w:lang w:bidi="hi-IN"/>
              </w:rPr>
              <w:t xml:space="preserve">Ministers </w:t>
            </w:r>
            <w:r>
              <w:rPr>
                <w:rFonts w:cs="Arial"/>
                <w:szCs w:val="24"/>
                <w:lang w:bidi="hi-IN"/>
              </w:rPr>
              <w:t>(</w:t>
            </w:r>
            <w:r w:rsidRPr="00A21A42">
              <w:rPr>
                <w:rFonts w:cs="Arial"/>
                <w:szCs w:val="24"/>
                <w:lang w:bidi="hi-IN"/>
              </w:rPr>
              <w:t>S</w:t>
            </w:r>
            <w:r w:rsidR="000A5558">
              <w:rPr>
                <w:rFonts w:cs="Arial"/>
                <w:szCs w:val="24"/>
                <w:lang w:bidi="hi-IN"/>
              </w:rPr>
              <w:t>M</w:t>
            </w:r>
            <w:r>
              <w:rPr>
                <w:rFonts w:cs="Arial"/>
                <w:szCs w:val="24"/>
                <w:lang w:bidi="hi-IN"/>
              </w:rPr>
              <w:t xml:space="preserve">) </w:t>
            </w:r>
            <w:r w:rsidRPr="00A21A42">
              <w:rPr>
                <w:rFonts w:cs="Arial"/>
                <w:szCs w:val="24"/>
                <w:lang w:bidi="hi-IN"/>
              </w:rPr>
              <w:t>and the D</w:t>
            </w:r>
            <w:r w:rsidR="00EC5BD8">
              <w:rPr>
                <w:rFonts w:cs="Arial"/>
                <w:szCs w:val="24"/>
                <w:lang w:bidi="hi-IN"/>
              </w:rPr>
              <w:t xml:space="preserve">epartment of </w:t>
            </w:r>
            <w:r w:rsidRPr="00A21A42">
              <w:rPr>
                <w:rFonts w:cs="Arial"/>
                <w:szCs w:val="24"/>
                <w:lang w:bidi="hi-IN"/>
              </w:rPr>
              <w:t>W</w:t>
            </w:r>
            <w:r w:rsidR="00EC5BD8">
              <w:rPr>
                <w:rFonts w:cs="Arial"/>
                <w:szCs w:val="24"/>
                <w:lang w:bidi="hi-IN"/>
              </w:rPr>
              <w:t xml:space="preserve">ork and </w:t>
            </w:r>
            <w:r w:rsidRPr="00A21A42">
              <w:rPr>
                <w:rFonts w:cs="Arial"/>
                <w:szCs w:val="24"/>
                <w:lang w:bidi="hi-IN"/>
              </w:rPr>
              <w:t>P</w:t>
            </w:r>
            <w:r w:rsidR="00EC5BD8">
              <w:rPr>
                <w:rFonts w:cs="Arial"/>
                <w:szCs w:val="24"/>
                <w:lang w:bidi="hi-IN"/>
              </w:rPr>
              <w:t>ensions (DWP)</w:t>
            </w:r>
            <w:r>
              <w:rPr>
                <w:rFonts w:cs="Arial"/>
                <w:szCs w:val="24"/>
                <w:lang w:bidi="hi-IN"/>
              </w:rPr>
              <w:t xml:space="preserve"> on joint working arrangements covering the implementation of devolved provisions in the Scotland Act 2016 relating to Social Security and Employment Support Services in Scotland</w:t>
            </w:r>
          </w:p>
          <w:p w14:paraId="011B8F38" w14:textId="77777777" w:rsidR="00DD11B7" w:rsidRDefault="00DD11B7" w:rsidP="00AC12F8">
            <w:pPr>
              <w:pStyle w:val="ListParagraph"/>
              <w:ind w:left="0"/>
              <w:jc w:val="left"/>
              <w:rPr>
                <w:rFonts w:cs="Arial"/>
                <w:szCs w:val="24"/>
                <w:lang w:bidi="hi-IN"/>
              </w:rPr>
            </w:pPr>
            <w:r w:rsidRPr="00A21A42">
              <w:rPr>
                <w:rFonts w:cs="Arial"/>
                <w:szCs w:val="24"/>
                <w:lang w:bidi="hi-IN"/>
              </w:rPr>
              <w:t xml:space="preserve">(the </w:t>
            </w:r>
            <w:r>
              <w:rPr>
                <w:rFonts w:cs="Arial"/>
                <w:szCs w:val="24"/>
                <w:lang w:bidi="hi-IN"/>
              </w:rPr>
              <w:t>‘</w:t>
            </w:r>
            <w:r w:rsidRPr="00AD048C">
              <w:rPr>
                <w:rFonts w:cs="Arial"/>
                <w:b/>
                <w:szCs w:val="24"/>
                <w:lang w:bidi="hi-IN"/>
              </w:rPr>
              <w:t>S</w:t>
            </w:r>
            <w:r w:rsidR="000A5558">
              <w:rPr>
                <w:rFonts w:cs="Arial"/>
                <w:b/>
                <w:szCs w:val="24"/>
                <w:lang w:bidi="hi-IN"/>
              </w:rPr>
              <w:t>M</w:t>
            </w:r>
            <w:r w:rsidRPr="00AD048C">
              <w:rPr>
                <w:rFonts w:cs="Arial"/>
                <w:b/>
                <w:szCs w:val="24"/>
                <w:lang w:bidi="hi-IN"/>
              </w:rPr>
              <w:t>/</w:t>
            </w:r>
            <w:r w:rsidRPr="00A21A42">
              <w:rPr>
                <w:rFonts w:cs="Arial"/>
                <w:b/>
                <w:szCs w:val="24"/>
                <w:lang w:bidi="hi-IN"/>
              </w:rPr>
              <w:t>DWP Single MoU</w:t>
            </w:r>
            <w:r>
              <w:rPr>
                <w:rFonts w:cs="Arial"/>
                <w:b/>
                <w:szCs w:val="24"/>
                <w:lang w:bidi="hi-IN"/>
              </w:rPr>
              <w:t>’</w:t>
            </w:r>
            <w:r w:rsidRPr="00A21A42">
              <w:rPr>
                <w:rFonts w:cs="Arial"/>
                <w:szCs w:val="24"/>
                <w:lang w:bidi="hi-IN"/>
              </w:rPr>
              <w:t>) and the following Annexes:</w:t>
            </w:r>
          </w:p>
          <w:p w14:paraId="195203A1" w14:textId="5B32834F" w:rsidR="00DD11B7" w:rsidRDefault="00DD11B7" w:rsidP="007A5090">
            <w:pPr>
              <w:pStyle w:val="ListParagraph"/>
              <w:numPr>
                <w:ilvl w:val="0"/>
                <w:numId w:val="17"/>
              </w:numPr>
              <w:jc w:val="left"/>
              <w:rPr>
                <w:rFonts w:cs="Arial"/>
                <w:szCs w:val="24"/>
                <w:lang w:bidi="hi-IN"/>
              </w:rPr>
            </w:pPr>
            <w:r>
              <w:rPr>
                <w:rFonts w:cs="Arial"/>
                <w:szCs w:val="24"/>
                <w:lang w:bidi="hi-IN"/>
              </w:rPr>
              <w:t xml:space="preserve">Disability Living Allowance Agency Agreement </w:t>
            </w:r>
          </w:p>
          <w:p w14:paraId="7A61F860" w14:textId="1213A4A8" w:rsidR="00DD11B7" w:rsidRDefault="00DD11B7" w:rsidP="007A5090">
            <w:pPr>
              <w:pStyle w:val="ListParagraph"/>
              <w:numPr>
                <w:ilvl w:val="0"/>
                <w:numId w:val="17"/>
              </w:numPr>
              <w:jc w:val="left"/>
              <w:rPr>
                <w:rFonts w:cs="Arial"/>
                <w:szCs w:val="24"/>
                <w:lang w:bidi="hi-IN"/>
              </w:rPr>
            </w:pPr>
            <w:r>
              <w:rPr>
                <w:rFonts w:cs="Arial"/>
                <w:szCs w:val="24"/>
                <w:lang w:bidi="hi-IN"/>
              </w:rPr>
              <w:t xml:space="preserve">Personal Independence Payment Agency Agreement   </w:t>
            </w:r>
          </w:p>
          <w:p w14:paraId="31A1C9F4" w14:textId="77777777" w:rsidR="007C2D03" w:rsidRPr="00341DB2" w:rsidRDefault="00186A9B">
            <w:pPr>
              <w:pStyle w:val="ListParagraph"/>
              <w:numPr>
                <w:ilvl w:val="0"/>
                <w:numId w:val="17"/>
              </w:numPr>
              <w:jc w:val="left"/>
              <w:rPr>
                <w:rFonts w:cs="Arial"/>
                <w:iCs/>
                <w:szCs w:val="24"/>
                <w:lang w:bidi="hi-IN"/>
              </w:rPr>
            </w:pPr>
            <w:r w:rsidRPr="009C2F2A">
              <w:rPr>
                <w:rFonts w:cs="Arial"/>
                <w:b/>
                <w:szCs w:val="24"/>
              </w:rPr>
              <w:t>[Redacted]</w:t>
            </w:r>
          </w:p>
          <w:p w14:paraId="7CC5C348" w14:textId="22EE78EC" w:rsidR="00EC5BD8" w:rsidRPr="002759A3" w:rsidRDefault="00186A9B" w:rsidP="00341DB2">
            <w:pPr>
              <w:pStyle w:val="ListParagraph"/>
              <w:numPr>
                <w:ilvl w:val="0"/>
                <w:numId w:val="17"/>
              </w:numPr>
              <w:jc w:val="left"/>
              <w:rPr>
                <w:rFonts w:cs="Arial"/>
                <w:iCs/>
                <w:szCs w:val="24"/>
                <w:lang w:bidi="hi-IN"/>
              </w:rPr>
            </w:pPr>
            <w:r w:rsidRPr="009C2F2A">
              <w:rPr>
                <w:rFonts w:cs="Arial"/>
                <w:b/>
                <w:szCs w:val="24"/>
              </w:rPr>
              <w:t>[Redacted]</w:t>
            </w:r>
          </w:p>
        </w:tc>
        <w:tc>
          <w:tcPr>
            <w:tcW w:w="4207" w:type="dxa"/>
          </w:tcPr>
          <w:p w14:paraId="49E19E23" w14:textId="77777777" w:rsidR="00DD11B7" w:rsidRDefault="00DD11B7" w:rsidP="00AC12F8">
            <w:pPr>
              <w:pStyle w:val="ListParagraph"/>
              <w:ind w:left="0"/>
              <w:jc w:val="left"/>
              <w:rPr>
                <w:rFonts w:cs="Arial"/>
                <w:szCs w:val="24"/>
                <w:lang w:bidi="hi-IN"/>
              </w:rPr>
            </w:pPr>
          </w:p>
          <w:p w14:paraId="6F7C7DA7" w14:textId="0AB53EB4" w:rsidR="00DD11B7" w:rsidRPr="00A21A42" w:rsidRDefault="00DD11B7" w:rsidP="00AC7A95">
            <w:pPr>
              <w:pStyle w:val="ListParagraph"/>
              <w:ind w:left="0"/>
              <w:jc w:val="left"/>
              <w:rPr>
                <w:rFonts w:cs="Arial"/>
                <w:szCs w:val="24"/>
                <w:lang w:bidi="hi-IN"/>
              </w:rPr>
            </w:pPr>
            <w:r>
              <w:rPr>
                <w:rFonts w:cs="Arial"/>
                <w:szCs w:val="24"/>
                <w:lang w:bidi="hi-IN"/>
              </w:rPr>
              <w:t>January</w:t>
            </w:r>
            <w:r w:rsidR="00267782">
              <w:rPr>
                <w:rFonts w:cs="Arial"/>
                <w:szCs w:val="24"/>
                <w:lang w:bidi="hi-IN"/>
              </w:rPr>
              <w:t xml:space="preserve"> 2023</w:t>
            </w:r>
          </w:p>
          <w:p w14:paraId="15ED60D0" w14:textId="77777777" w:rsidR="00DD11B7" w:rsidRPr="00A21A42" w:rsidRDefault="00DD11B7" w:rsidP="00AC12F8">
            <w:pPr>
              <w:pStyle w:val="ListParagraph"/>
              <w:ind w:left="0"/>
              <w:jc w:val="left"/>
              <w:rPr>
                <w:rFonts w:cs="Arial"/>
                <w:sz w:val="20"/>
                <w:lang w:bidi="hi-IN"/>
              </w:rPr>
            </w:pPr>
          </w:p>
          <w:p w14:paraId="4EA7C9D4" w14:textId="77777777" w:rsidR="00DD11B7" w:rsidRPr="00A21A42" w:rsidRDefault="00DD11B7" w:rsidP="00AC12F8">
            <w:pPr>
              <w:pStyle w:val="ListParagraph"/>
              <w:ind w:left="0"/>
              <w:jc w:val="left"/>
              <w:rPr>
                <w:rFonts w:cs="Arial"/>
                <w:sz w:val="20"/>
                <w:lang w:bidi="hi-IN"/>
              </w:rPr>
            </w:pPr>
          </w:p>
          <w:p w14:paraId="15F6A1AF" w14:textId="77777777" w:rsidR="00DD11B7" w:rsidRPr="00A21A42" w:rsidRDefault="00DD11B7" w:rsidP="00AC12F8">
            <w:pPr>
              <w:pStyle w:val="ListParagraph"/>
              <w:ind w:left="0"/>
              <w:jc w:val="left"/>
              <w:rPr>
                <w:rFonts w:cs="Arial"/>
                <w:sz w:val="20"/>
                <w:lang w:bidi="hi-IN"/>
              </w:rPr>
            </w:pPr>
          </w:p>
          <w:p w14:paraId="31A57DFB" w14:textId="77777777" w:rsidR="00DD11B7" w:rsidRPr="00A21A42" w:rsidRDefault="00DD11B7" w:rsidP="00AC12F8">
            <w:pPr>
              <w:pStyle w:val="ListParagraph"/>
              <w:ind w:left="0"/>
              <w:jc w:val="left"/>
              <w:rPr>
                <w:rFonts w:cs="Arial"/>
                <w:color w:val="FF0000"/>
                <w:szCs w:val="24"/>
                <w:lang w:bidi="hi-IN"/>
              </w:rPr>
            </w:pPr>
          </w:p>
          <w:p w14:paraId="34DEE3FF" w14:textId="77777777" w:rsidR="00DD11B7" w:rsidRPr="00A21A42" w:rsidRDefault="00DD11B7" w:rsidP="00AC12F8">
            <w:pPr>
              <w:pStyle w:val="ListParagraph"/>
              <w:ind w:left="0"/>
              <w:jc w:val="left"/>
              <w:rPr>
                <w:rFonts w:cs="Arial"/>
                <w:szCs w:val="24"/>
                <w:lang w:bidi="hi-IN"/>
              </w:rPr>
            </w:pPr>
          </w:p>
        </w:tc>
      </w:tr>
      <w:tr w:rsidR="0086670F" w:rsidRPr="00A21A42" w14:paraId="09BE6EAA" w14:textId="77777777" w:rsidTr="00AC12F8">
        <w:tc>
          <w:tcPr>
            <w:tcW w:w="4814" w:type="dxa"/>
          </w:tcPr>
          <w:p w14:paraId="6819FFF5" w14:textId="256B40F9" w:rsidR="0086670F" w:rsidRPr="003E2FBA" w:rsidRDefault="0086670F" w:rsidP="007A5090">
            <w:pPr>
              <w:pStyle w:val="ListParagraph"/>
              <w:ind w:left="0"/>
              <w:jc w:val="left"/>
              <w:rPr>
                <w:rFonts w:cs="Arial"/>
              </w:rPr>
            </w:pPr>
            <w:r>
              <w:rPr>
                <w:rStyle w:val="ui-provider"/>
              </w:rPr>
              <w:t xml:space="preserve">Initial Service Level Agreement (Inc variations of that agreement agreed from time to time) between Department for Work and Pensions and the Scottish Ministers in respect of Child Disability Payment – </w:t>
            </w:r>
            <w:proofErr w:type="spellStart"/>
            <w:r>
              <w:rPr>
                <w:rStyle w:val="ui-provider"/>
              </w:rPr>
              <w:t>V1.0</w:t>
            </w:r>
            <w:proofErr w:type="spellEnd"/>
            <w:r>
              <w:rPr>
                <w:rStyle w:val="ui-provider"/>
              </w:rPr>
              <w:t xml:space="preserve"> (the ‘</w:t>
            </w:r>
            <w:r>
              <w:rPr>
                <w:rStyle w:val="Strong"/>
              </w:rPr>
              <w:t>Initial Agreement</w:t>
            </w:r>
            <w:r>
              <w:rPr>
                <w:rStyle w:val="ui-provider"/>
              </w:rPr>
              <w:t>’)</w:t>
            </w:r>
          </w:p>
        </w:tc>
        <w:tc>
          <w:tcPr>
            <w:tcW w:w="4207" w:type="dxa"/>
          </w:tcPr>
          <w:p w14:paraId="3D563F0B" w14:textId="77777777" w:rsidR="0086670F" w:rsidRDefault="0086670F" w:rsidP="00AC12F8">
            <w:pPr>
              <w:pStyle w:val="ListParagraph"/>
              <w:ind w:left="0"/>
              <w:jc w:val="left"/>
              <w:rPr>
                <w:rFonts w:cs="Arial"/>
                <w:szCs w:val="24"/>
                <w:lang w:bidi="hi-IN"/>
              </w:rPr>
            </w:pPr>
          </w:p>
          <w:p w14:paraId="6943E2EB" w14:textId="77777777" w:rsidR="0086670F" w:rsidRDefault="0086670F" w:rsidP="00AC12F8">
            <w:pPr>
              <w:pStyle w:val="ListParagraph"/>
              <w:ind w:left="0"/>
              <w:jc w:val="left"/>
              <w:rPr>
                <w:rFonts w:cs="Arial"/>
                <w:szCs w:val="24"/>
                <w:lang w:bidi="hi-IN"/>
              </w:rPr>
            </w:pPr>
          </w:p>
          <w:p w14:paraId="487D4B4C" w14:textId="52F511E8" w:rsidR="0086670F" w:rsidRDefault="0086670F" w:rsidP="00AC12F8">
            <w:pPr>
              <w:pStyle w:val="ListParagraph"/>
              <w:ind w:left="0"/>
              <w:jc w:val="left"/>
              <w:rPr>
                <w:rFonts w:cs="Arial"/>
                <w:szCs w:val="24"/>
                <w:lang w:bidi="hi-IN"/>
              </w:rPr>
            </w:pPr>
            <w:r>
              <w:rPr>
                <w:rFonts w:cs="Arial"/>
                <w:szCs w:val="24"/>
                <w:lang w:bidi="hi-IN"/>
              </w:rPr>
              <w:t>July 2021</w:t>
            </w:r>
          </w:p>
        </w:tc>
      </w:tr>
      <w:tr w:rsidR="00DD11B7" w:rsidRPr="00A21A42" w14:paraId="039EEE2D" w14:textId="77777777" w:rsidTr="00AC12F8">
        <w:tc>
          <w:tcPr>
            <w:tcW w:w="4814" w:type="dxa"/>
          </w:tcPr>
          <w:p w14:paraId="004BFAEA" w14:textId="16A08598" w:rsidR="00DD11B7" w:rsidRPr="0064756B" w:rsidRDefault="00DD11B7" w:rsidP="007A5090">
            <w:pPr>
              <w:pStyle w:val="ListParagraph"/>
              <w:ind w:left="0"/>
              <w:jc w:val="left"/>
              <w:rPr>
                <w:rFonts w:cs="Arial"/>
                <w:szCs w:val="24"/>
                <w:lang w:val="en"/>
              </w:rPr>
            </w:pPr>
            <w:r w:rsidRPr="003E2FBA">
              <w:rPr>
                <w:rFonts w:cs="Arial"/>
              </w:rPr>
              <w:t xml:space="preserve">Memorandum of Understanding Between The Secretary of State for Work and Pensions </w:t>
            </w:r>
            <w:r w:rsidR="0026595C">
              <w:rPr>
                <w:rFonts w:cs="Arial"/>
              </w:rPr>
              <w:t>-</w:t>
            </w:r>
            <w:r w:rsidR="00767D99">
              <w:rPr>
                <w:rFonts w:cs="Arial"/>
              </w:rPr>
              <w:t>a</w:t>
            </w:r>
            <w:r w:rsidR="0026595C" w:rsidRPr="003E2FBA">
              <w:rPr>
                <w:rFonts w:cs="Arial"/>
              </w:rPr>
              <w:t xml:space="preserve">nd </w:t>
            </w:r>
            <w:r w:rsidRPr="003E2FBA">
              <w:rPr>
                <w:rFonts w:cs="Arial"/>
              </w:rPr>
              <w:t>The Scottish Ministers acting through the Scottish Government and on behalf of Social Security Scotland in relation to benefit accounting and reconciliation services provided to the Scottish Ministers</w:t>
            </w:r>
          </w:p>
        </w:tc>
        <w:tc>
          <w:tcPr>
            <w:tcW w:w="4207" w:type="dxa"/>
          </w:tcPr>
          <w:p w14:paraId="7DE58506" w14:textId="77777777" w:rsidR="00DD11B7" w:rsidRDefault="00DD11B7" w:rsidP="00AC12F8">
            <w:pPr>
              <w:pStyle w:val="ListParagraph"/>
              <w:ind w:left="0"/>
              <w:jc w:val="left"/>
              <w:rPr>
                <w:rFonts w:cs="Arial"/>
                <w:szCs w:val="24"/>
                <w:lang w:bidi="hi-IN"/>
              </w:rPr>
            </w:pPr>
          </w:p>
          <w:p w14:paraId="692D22DA" w14:textId="77777777" w:rsidR="00DD11B7" w:rsidRDefault="008F7DAA" w:rsidP="00AC12F8">
            <w:pPr>
              <w:pStyle w:val="ListParagraph"/>
              <w:ind w:left="0"/>
              <w:jc w:val="left"/>
              <w:rPr>
                <w:rFonts w:cs="Arial"/>
                <w:szCs w:val="24"/>
                <w:lang w:bidi="hi-IN"/>
              </w:rPr>
            </w:pPr>
            <w:r>
              <w:rPr>
                <w:rFonts w:cs="Arial"/>
                <w:szCs w:val="24"/>
                <w:lang w:bidi="hi-IN"/>
              </w:rPr>
              <w:t>March 2020</w:t>
            </w:r>
          </w:p>
        </w:tc>
      </w:tr>
      <w:tr w:rsidR="00DD11B7" w:rsidRPr="00A21A42" w14:paraId="040BBBD6" w14:textId="77777777" w:rsidTr="00AC7A95">
        <w:tc>
          <w:tcPr>
            <w:tcW w:w="4814" w:type="dxa"/>
          </w:tcPr>
          <w:p w14:paraId="1081DDDB" w14:textId="1AE30F73" w:rsidR="00DD11B7" w:rsidRPr="006D6706" w:rsidRDefault="00DD11B7" w:rsidP="007A5090">
            <w:pPr>
              <w:pStyle w:val="ListParagraph"/>
              <w:ind w:left="0"/>
              <w:jc w:val="left"/>
              <w:rPr>
                <w:rFonts w:cs="Arial"/>
                <w:szCs w:val="24"/>
                <w:lang w:val="en"/>
              </w:rPr>
            </w:pPr>
            <w:r>
              <w:rPr>
                <w:rFonts w:cs="Arial"/>
                <w:szCs w:val="24"/>
                <w:lang w:val="en"/>
              </w:rPr>
              <w:t>The Agreement between the Scottish Government and the United Kingdom Government on the Scottish Government’s fiscal framework</w:t>
            </w:r>
          </w:p>
        </w:tc>
        <w:tc>
          <w:tcPr>
            <w:tcW w:w="4207" w:type="dxa"/>
          </w:tcPr>
          <w:p w14:paraId="6128E7BC" w14:textId="77777777" w:rsidR="00DD11B7" w:rsidRDefault="00DD11B7" w:rsidP="00AC12F8">
            <w:pPr>
              <w:pStyle w:val="ListParagraph"/>
              <w:ind w:left="0"/>
              <w:jc w:val="left"/>
              <w:rPr>
                <w:rFonts w:cs="Arial"/>
                <w:szCs w:val="24"/>
                <w:lang w:bidi="hi-IN"/>
              </w:rPr>
            </w:pPr>
          </w:p>
          <w:p w14:paraId="687C4FBC" w14:textId="76C42A94" w:rsidR="00DD11B7" w:rsidRPr="00A21A42" w:rsidRDefault="00441C35" w:rsidP="00AC7A95">
            <w:pPr>
              <w:pStyle w:val="ListParagraph"/>
              <w:ind w:left="0"/>
              <w:jc w:val="left"/>
              <w:rPr>
                <w:rFonts w:cs="Arial"/>
                <w:color w:val="FF0000"/>
                <w:szCs w:val="24"/>
                <w:lang w:bidi="hi-IN"/>
              </w:rPr>
            </w:pPr>
            <w:r>
              <w:rPr>
                <w:rFonts w:cs="Arial"/>
                <w:szCs w:val="24"/>
                <w:lang w:bidi="hi-IN"/>
              </w:rPr>
              <w:t>August 2023</w:t>
            </w:r>
          </w:p>
        </w:tc>
      </w:tr>
      <w:tr w:rsidR="00DD11B7" w:rsidRPr="00A21A42" w14:paraId="11E1D28F" w14:textId="77777777" w:rsidTr="00AC7A95">
        <w:tc>
          <w:tcPr>
            <w:tcW w:w="4814" w:type="dxa"/>
          </w:tcPr>
          <w:p w14:paraId="5131C0BB" w14:textId="77777777" w:rsidR="00DD11B7" w:rsidRPr="009848E1" w:rsidRDefault="00DD11B7" w:rsidP="007A5090">
            <w:pPr>
              <w:jc w:val="left"/>
              <w:rPr>
                <w:sz w:val="20"/>
              </w:rPr>
            </w:pPr>
            <w:r w:rsidRPr="00C236F8">
              <w:t xml:space="preserve">Scottish Devolution: Financial Arrangements for Formal Agreements </w:t>
            </w:r>
          </w:p>
        </w:tc>
        <w:tc>
          <w:tcPr>
            <w:tcW w:w="4207" w:type="dxa"/>
          </w:tcPr>
          <w:p w14:paraId="459F7895" w14:textId="3D21ECCB" w:rsidR="00DD11B7" w:rsidRPr="00D576D7" w:rsidRDefault="00D379A3" w:rsidP="00AC7A95">
            <w:pPr>
              <w:pStyle w:val="ListParagraph"/>
              <w:tabs>
                <w:tab w:val="left" w:pos="4036"/>
              </w:tabs>
              <w:ind w:left="0"/>
              <w:jc w:val="left"/>
              <w:rPr>
                <w:rFonts w:cs="Arial"/>
                <w:color w:val="FF0000"/>
                <w:szCs w:val="24"/>
                <w:lang w:bidi="hi-IN"/>
              </w:rPr>
            </w:pPr>
            <w:r>
              <w:rPr>
                <w:rFonts w:cs="Arial"/>
                <w:szCs w:val="24"/>
                <w:lang w:bidi="hi-IN"/>
              </w:rPr>
              <w:t>April 2025</w:t>
            </w:r>
          </w:p>
        </w:tc>
      </w:tr>
      <w:tr w:rsidR="008C7917" w:rsidRPr="00A21A42" w14:paraId="64DB0C28" w14:textId="77777777" w:rsidTr="00AC12F8">
        <w:tc>
          <w:tcPr>
            <w:tcW w:w="4814" w:type="dxa"/>
          </w:tcPr>
          <w:p w14:paraId="1F57770B" w14:textId="4509DF9C" w:rsidR="008C7917" w:rsidRDefault="007F3D66" w:rsidP="007A5090">
            <w:pPr>
              <w:pStyle w:val="ListParagraph"/>
              <w:ind w:left="0"/>
              <w:jc w:val="left"/>
              <w:rPr>
                <w:rFonts w:cs="Arial"/>
                <w:szCs w:val="24"/>
                <w:lang w:bidi="hi-IN"/>
              </w:rPr>
            </w:pPr>
            <w:r w:rsidRPr="00C236F8">
              <w:t>Scottish Devolution:</w:t>
            </w:r>
            <w:r>
              <w:t xml:space="preserve"> </w:t>
            </w:r>
            <w:r w:rsidR="008C7917">
              <w:rPr>
                <w:rFonts w:cs="Arial"/>
                <w:szCs w:val="24"/>
                <w:lang w:bidi="hi-IN"/>
              </w:rPr>
              <w:t xml:space="preserve">Financial Summary to support </w:t>
            </w:r>
            <w:r w:rsidR="008C7917" w:rsidRPr="009848E1">
              <w:t xml:space="preserve">the </w:t>
            </w:r>
            <w:r w:rsidR="008C7917">
              <w:t>Child Disability Payment</w:t>
            </w:r>
            <w:r w:rsidR="008C7917" w:rsidRPr="009848E1">
              <w:t xml:space="preserve"> Service Level Agreement between Department for Work and Pensions and Scottish Ministers</w:t>
            </w:r>
          </w:p>
        </w:tc>
        <w:tc>
          <w:tcPr>
            <w:tcW w:w="4207" w:type="dxa"/>
          </w:tcPr>
          <w:p w14:paraId="797E9239" w14:textId="77777777" w:rsidR="008C7917" w:rsidRDefault="008C7917" w:rsidP="00AC12F8">
            <w:pPr>
              <w:pStyle w:val="ListParagraph"/>
              <w:ind w:left="0"/>
              <w:jc w:val="left"/>
              <w:rPr>
                <w:rFonts w:cs="Arial"/>
                <w:szCs w:val="24"/>
                <w:lang w:bidi="hi-IN"/>
              </w:rPr>
            </w:pPr>
          </w:p>
          <w:p w14:paraId="07BC7B83" w14:textId="77777777" w:rsidR="008C7917" w:rsidRDefault="008C7917" w:rsidP="00AC12F8">
            <w:pPr>
              <w:pStyle w:val="ListParagraph"/>
              <w:ind w:left="0"/>
              <w:jc w:val="left"/>
              <w:rPr>
                <w:rFonts w:cs="Arial"/>
                <w:szCs w:val="24"/>
                <w:lang w:bidi="hi-IN"/>
              </w:rPr>
            </w:pPr>
            <w:r>
              <w:rPr>
                <w:rFonts w:cs="Arial"/>
                <w:szCs w:val="24"/>
                <w:lang w:bidi="hi-IN"/>
              </w:rPr>
              <w:t>July 2021</w:t>
            </w:r>
          </w:p>
        </w:tc>
      </w:tr>
      <w:tr w:rsidR="00DD11B7" w:rsidRPr="00A21A42" w14:paraId="73D66DD4" w14:textId="77777777" w:rsidTr="00AC12F8">
        <w:tc>
          <w:tcPr>
            <w:tcW w:w="4814" w:type="dxa"/>
          </w:tcPr>
          <w:p w14:paraId="426E43E1" w14:textId="3D885004" w:rsidR="00DD11B7" w:rsidRPr="00A21A42" w:rsidRDefault="00DD11B7" w:rsidP="00AC12F8">
            <w:pPr>
              <w:pStyle w:val="ListParagraph"/>
              <w:ind w:left="0"/>
              <w:jc w:val="left"/>
              <w:rPr>
                <w:rFonts w:cs="Arial"/>
                <w:szCs w:val="24"/>
                <w:lang w:bidi="hi-IN"/>
              </w:rPr>
            </w:pPr>
            <w:r>
              <w:rPr>
                <w:rFonts w:cs="Arial"/>
                <w:szCs w:val="24"/>
                <w:lang w:bidi="hi-IN"/>
              </w:rPr>
              <w:t>Scottish Devolution</w:t>
            </w:r>
            <w:r w:rsidR="001375DE">
              <w:rPr>
                <w:rFonts w:cs="Arial"/>
                <w:szCs w:val="24"/>
                <w:lang w:bidi="hi-IN"/>
              </w:rPr>
              <w:t>:</w:t>
            </w:r>
            <w:r>
              <w:rPr>
                <w:rFonts w:cs="Arial"/>
                <w:szCs w:val="24"/>
                <w:lang w:bidi="hi-IN"/>
              </w:rPr>
              <w:t xml:space="preserve"> Framework for Audit and Accountability</w:t>
            </w:r>
          </w:p>
        </w:tc>
        <w:tc>
          <w:tcPr>
            <w:tcW w:w="4207" w:type="dxa"/>
          </w:tcPr>
          <w:p w14:paraId="1B2EF76A" w14:textId="77777777" w:rsidR="00DD11B7" w:rsidRPr="00A21A42" w:rsidRDefault="00DD11B7" w:rsidP="00AC12F8">
            <w:pPr>
              <w:pStyle w:val="ListParagraph"/>
              <w:ind w:left="0"/>
              <w:jc w:val="left"/>
              <w:rPr>
                <w:rFonts w:cs="Arial"/>
                <w:szCs w:val="24"/>
                <w:lang w:bidi="hi-IN"/>
              </w:rPr>
            </w:pPr>
            <w:r>
              <w:rPr>
                <w:rFonts w:cs="Arial"/>
                <w:szCs w:val="24"/>
                <w:lang w:bidi="hi-IN"/>
              </w:rPr>
              <w:t>March 2019</w:t>
            </w:r>
          </w:p>
        </w:tc>
      </w:tr>
      <w:tr w:rsidR="00DD11B7" w:rsidRPr="00A21A42" w14:paraId="0E1D2E76" w14:textId="77777777" w:rsidTr="00AC7A95">
        <w:tc>
          <w:tcPr>
            <w:tcW w:w="4814" w:type="dxa"/>
          </w:tcPr>
          <w:p w14:paraId="0440536F" w14:textId="77777777" w:rsidR="00DD11B7" w:rsidRDefault="00DD11B7" w:rsidP="007A5090">
            <w:pPr>
              <w:pStyle w:val="ListParagraph"/>
              <w:ind w:left="0"/>
              <w:jc w:val="left"/>
              <w:rPr>
                <w:rFonts w:cs="Arial"/>
                <w:szCs w:val="24"/>
                <w:lang w:bidi="hi-IN"/>
              </w:rPr>
            </w:pPr>
            <w:r w:rsidRPr="003D7E04">
              <w:rPr>
                <w:rFonts w:cs="Arial"/>
                <w:color w:val="000000" w:themeColor="text1"/>
                <w:szCs w:val="24"/>
              </w:rPr>
              <w:t xml:space="preserve">DWP and SG Joint Communications Framework.  </w:t>
            </w:r>
          </w:p>
        </w:tc>
        <w:tc>
          <w:tcPr>
            <w:tcW w:w="4207" w:type="dxa"/>
          </w:tcPr>
          <w:p w14:paraId="32CD6EB7" w14:textId="3F49EACC" w:rsidR="00DD11B7" w:rsidRPr="00A21A42" w:rsidRDefault="00441C35" w:rsidP="00AC7A95">
            <w:pPr>
              <w:pStyle w:val="ListParagraph"/>
              <w:ind w:left="0"/>
              <w:jc w:val="left"/>
              <w:rPr>
                <w:rFonts w:cs="Arial"/>
                <w:szCs w:val="24"/>
                <w:lang w:bidi="hi-IN"/>
              </w:rPr>
            </w:pPr>
            <w:r>
              <w:rPr>
                <w:rFonts w:cs="Arial"/>
                <w:szCs w:val="24"/>
                <w:lang w:bidi="hi-IN"/>
              </w:rPr>
              <w:t>December 2023</w:t>
            </w:r>
          </w:p>
        </w:tc>
      </w:tr>
      <w:tr w:rsidR="00411EB0" w:rsidRPr="00A21A42" w14:paraId="214F83B1" w14:textId="77777777" w:rsidTr="00AC7A95">
        <w:tc>
          <w:tcPr>
            <w:tcW w:w="4814" w:type="dxa"/>
          </w:tcPr>
          <w:p w14:paraId="108C1F64" w14:textId="6794DC0F" w:rsidR="00411EB0" w:rsidRPr="003D7E04" w:rsidRDefault="00411EB0" w:rsidP="00411EB0">
            <w:pPr>
              <w:pStyle w:val="ListParagraph"/>
              <w:ind w:left="0"/>
              <w:jc w:val="left"/>
              <w:rPr>
                <w:rFonts w:cs="Arial"/>
                <w:color w:val="000000" w:themeColor="text1"/>
                <w:szCs w:val="24"/>
              </w:rPr>
            </w:pPr>
            <w:r w:rsidRPr="009C2F2A">
              <w:rPr>
                <w:rFonts w:cs="Arial"/>
                <w:b/>
                <w:szCs w:val="24"/>
              </w:rPr>
              <w:t>[Redacted]</w:t>
            </w:r>
          </w:p>
        </w:tc>
        <w:tc>
          <w:tcPr>
            <w:tcW w:w="4207" w:type="dxa"/>
          </w:tcPr>
          <w:p w14:paraId="6A9CED7B" w14:textId="79528BF6" w:rsidR="00411EB0" w:rsidRPr="00D576D7" w:rsidRDefault="00411EB0" w:rsidP="00411EB0">
            <w:pPr>
              <w:pStyle w:val="ListParagraph"/>
              <w:ind w:left="0"/>
              <w:jc w:val="left"/>
              <w:rPr>
                <w:rFonts w:cs="Arial"/>
                <w:color w:val="FF0000"/>
                <w:szCs w:val="24"/>
                <w:lang w:bidi="hi-IN"/>
              </w:rPr>
            </w:pPr>
            <w:r w:rsidRPr="009C2F2A">
              <w:rPr>
                <w:rFonts w:cs="Arial"/>
                <w:b/>
                <w:szCs w:val="24"/>
              </w:rPr>
              <w:t>[Redacted]</w:t>
            </w:r>
          </w:p>
        </w:tc>
      </w:tr>
      <w:tr w:rsidR="00411EB0" w:rsidRPr="00A21A42" w14:paraId="3B5DD6B7" w14:textId="77777777" w:rsidTr="00AC12F8">
        <w:tc>
          <w:tcPr>
            <w:tcW w:w="4814" w:type="dxa"/>
          </w:tcPr>
          <w:p w14:paraId="159387AA" w14:textId="1500F7E9" w:rsidR="00411EB0" w:rsidDel="00441C35" w:rsidRDefault="00411EB0" w:rsidP="00411EB0">
            <w:pPr>
              <w:pStyle w:val="ListParagraph"/>
              <w:ind w:left="0"/>
              <w:jc w:val="left"/>
              <w:rPr>
                <w:rFonts w:cs="Arial"/>
                <w:szCs w:val="24"/>
              </w:rPr>
            </w:pPr>
            <w:r w:rsidRPr="009C2F2A">
              <w:rPr>
                <w:rFonts w:cs="Arial"/>
                <w:b/>
                <w:szCs w:val="24"/>
              </w:rPr>
              <w:t>[Redacted]</w:t>
            </w:r>
          </w:p>
        </w:tc>
        <w:tc>
          <w:tcPr>
            <w:tcW w:w="4207" w:type="dxa"/>
          </w:tcPr>
          <w:p w14:paraId="57C8547B" w14:textId="4BC4C93A" w:rsidR="00411EB0" w:rsidRDefault="00411EB0" w:rsidP="00411EB0">
            <w:pPr>
              <w:pStyle w:val="ListParagraph"/>
              <w:ind w:left="0"/>
              <w:jc w:val="left"/>
              <w:rPr>
                <w:rFonts w:cs="Arial"/>
                <w:szCs w:val="24"/>
                <w:lang w:bidi="hi-IN"/>
              </w:rPr>
            </w:pPr>
            <w:r w:rsidRPr="009C2F2A">
              <w:rPr>
                <w:rFonts w:cs="Arial"/>
                <w:b/>
                <w:szCs w:val="24"/>
              </w:rPr>
              <w:t>[Redacted]</w:t>
            </w:r>
          </w:p>
        </w:tc>
      </w:tr>
    </w:tbl>
    <w:p w14:paraId="027BE862" w14:textId="77777777" w:rsidR="00DD11B7" w:rsidRDefault="00DD11B7" w:rsidP="002E5062">
      <w:pPr>
        <w:pStyle w:val="ListParagraph"/>
        <w:rPr>
          <w:lang w:eastAsia="en-GB" w:bidi="hi-IN"/>
        </w:rPr>
      </w:pPr>
    </w:p>
    <w:p w14:paraId="2954EE57" w14:textId="77777777" w:rsidR="00341DB2" w:rsidRDefault="00341DB2" w:rsidP="002E5062">
      <w:pPr>
        <w:pStyle w:val="ListParagraph"/>
        <w:rPr>
          <w:lang w:eastAsia="en-GB" w:bidi="hi-IN"/>
        </w:rPr>
      </w:pPr>
    </w:p>
    <w:p w14:paraId="2FB2231F" w14:textId="77777777" w:rsidR="00341DB2" w:rsidRDefault="00341DB2" w:rsidP="002E5062">
      <w:pPr>
        <w:pStyle w:val="ListParagraph"/>
        <w:rPr>
          <w:lang w:eastAsia="en-GB" w:bidi="hi-IN"/>
        </w:rPr>
      </w:pPr>
    </w:p>
    <w:p w14:paraId="20298AD5" w14:textId="77777777" w:rsidR="00341DB2" w:rsidRDefault="00341DB2" w:rsidP="002E5062">
      <w:pPr>
        <w:pStyle w:val="ListParagraph"/>
        <w:rPr>
          <w:lang w:eastAsia="en-GB" w:bidi="hi-IN"/>
        </w:rPr>
      </w:pPr>
    </w:p>
    <w:p w14:paraId="5A4DF6A5" w14:textId="77777777" w:rsidR="00341DB2" w:rsidRDefault="00341DB2" w:rsidP="002E5062">
      <w:pPr>
        <w:pStyle w:val="ListParagraph"/>
        <w:rPr>
          <w:lang w:eastAsia="en-GB" w:bidi="hi-IN"/>
        </w:rPr>
      </w:pPr>
    </w:p>
    <w:p w14:paraId="0A4BAFAF" w14:textId="0B3C5F1B" w:rsidR="00DD11B7" w:rsidRDefault="00245652" w:rsidP="00AC12F8">
      <w:pPr>
        <w:pStyle w:val="Heading1"/>
        <w:numPr>
          <w:ilvl w:val="0"/>
          <w:numId w:val="16"/>
        </w:numPr>
        <w:tabs>
          <w:tab w:val="left" w:pos="2430"/>
        </w:tabs>
        <w:autoSpaceDE w:val="0"/>
        <w:autoSpaceDN w:val="0"/>
        <w:adjustRightInd w:val="0"/>
        <w:rPr>
          <w:rFonts w:cs="Arial"/>
          <w:b/>
          <w:szCs w:val="24"/>
          <w:lang w:eastAsia="en-GB" w:bidi="hi-IN"/>
        </w:rPr>
      </w:pPr>
      <w:bookmarkStart w:id="41" w:name="_Toc45015827"/>
      <w:bookmarkStart w:id="42" w:name="_Toc67468061"/>
      <w:bookmarkStart w:id="43" w:name="_Toc113359955"/>
      <w:bookmarkStart w:id="44" w:name="_Toc195608575"/>
      <w:bookmarkStart w:id="45" w:name="_Toc195608697"/>
      <w:bookmarkStart w:id="46" w:name="_Toc195609012"/>
      <w:bookmarkStart w:id="47" w:name="_Toc195610577"/>
      <w:bookmarkStart w:id="48" w:name="_Toc213826592"/>
      <w:r w:rsidRPr="006C18E4">
        <w:rPr>
          <w:rStyle w:val="Strong"/>
        </w:rPr>
        <w:t>Revision</w:t>
      </w:r>
      <w:r w:rsidRPr="006C18E4">
        <w:rPr>
          <w:rFonts w:cs="Arial"/>
          <w:szCs w:val="24"/>
          <w:lang w:eastAsia="en-GB" w:bidi="hi-IN"/>
        </w:rPr>
        <w:t xml:space="preserve"> </w:t>
      </w:r>
      <w:r>
        <w:rPr>
          <w:rFonts w:cs="Arial"/>
          <w:b/>
          <w:szCs w:val="24"/>
          <w:lang w:eastAsia="en-GB" w:bidi="hi-IN"/>
        </w:rPr>
        <w:t>to this Agreement</w:t>
      </w:r>
      <w:bookmarkEnd w:id="41"/>
      <w:bookmarkEnd w:id="42"/>
      <w:bookmarkEnd w:id="43"/>
      <w:bookmarkEnd w:id="44"/>
      <w:bookmarkEnd w:id="45"/>
      <w:bookmarkEnd w:id="46"/>
      <w:bookmarkEnd w:id="47"/>
      <w:bookmarkEnd w:id="48"/>
    </w:p>
    <w:p w14:paraId="149F8E5D" w14:textId="77777777" w:rsidR="00DD11B7" w:rsidRDefault="00DD11B7" w:rsidP="007A5090">
      <w:pPr>
        <w:tabs>
          <w:tab w:val="left" w:pos="709"/>
        </w:tabs>
        <w:autoSpaceDE w:val="0"/>
        <w:autoSpaceDN w:val="0"/>
        <w:adjustRightInd w:val="0"/>
        <w:rPr>
          <w:rFonts w:cs="Arial"/>
          <w:b/>
          <w:szCs w:val="24"/>
          <w:lang w:eastAsia="en-GB" w:bidi="hi-IN"/>
        </w:rPr>
      </w:pPr>
    </w:p>
    <w:p w14:paraId="48254BB1" w14:textId="77777777" w:rsidR="00DD11B7" w:rsidRPr="001B7F96" w:rsidRDefault="00DD11B7" w:rsidP="005820DB">
      <w:pPr>
        <w:pStyle w:val="ListParagraph"/>
        <w:numPr>
          <w:ilvl w:val="1"/>
          <w:numId w:val="16"/>
        </w:numPr>
        <w:ind w:left="720" w:hanging="720"/>
        <w:jc w:val="left"/>
        <w:rPr>
          <w:rFonts w:cs="Arial"/>
          <w:szCs w:val="24"/>
          <w:lang w:eastAsia="en-GB"/>
        </w:rPr>
      </w:pPr>
      <w:r>
        <w:rPr>
          <w:rFonts w:cs="Arial"/>
          <w:szCs w:val="24"/>
          <w:lang w:eastAsia="en-GB"/>
        </w:rPr>
        <w:t xml:space="preserve">DWP agrees to inform </w:t>
      </w:r>
      <w:r w:rsidR="003233C9">
        <w:t>Scottish Ministers</w:t>
      </w:r>
      <w:r>
        <w:rPr>
          <w:rFonts w:cs="Arial"/>
          <w:szCs w:val="24"/>
          <w:lang w:eastAsia="en-GB"/>
        </w:rPr>
        <w:t xml:space="preserve"> as soon as reasonably practicable </w:t>
      </w:r>
      <w:r w:rsidRPr="001B7F96">
        <w:rPr>
          <w:rFonts w:cs="Arial"/>
          <w:szCs w:val="24"/>
          <w:lang w:eastAsia="en-GB"/>
        </w:rPr>
        <w:t>i</w:t>
      </w:r>
      <w:r w:rsidR="003233C9">
        <w:rPr>
          <w:rFonts w:cs="Arial"/>
          <w:szCs w:val="24"/>
          <w:lang w:eastAsia="en-GB"/>
        </w:rPr>
        <w:t xml:space="preserve">n </w:t>
      </w:r>
      <w:r w:rsidRPr="001B7F96">
        <w:rPr>
          <w:rFonts w:cs="Arial"/>
          <w:szCs w:val="24"/>
          <w:lang w:eastAsia="en-GB"/>
        </w:rPr>
        <w:t xml:space="preserve">advance of any potential changes that may impact on or require changes to the Services. </w:t>
      </w:r>
    </w:p>
    <w:p w14:paraId="59D5B132" w14:textId="77777777" w:rsidR="00DD11B7" w:rsidRDefault="00DD11B7" w:rsidP="00AC12F8">
      <w:pPr>
        <w:pStyle w:val="ListParagraph"/>
        <w:shd w:val="clear" w:color="auto" w:fill="FFFFFF" w:themeFill="background1"/>
        <w:tabs>
          <w:tab w:val="left" w:pos="0"/>
        </w:tabs>
        <w:autoSpaceDE w:val="0"/>
        <w:autoSpaceDN w:val="0"/>
        <w:adjustRightInd w:val="0"/>
        <w:ind w:left="0"/>
        <w:jc w:val="left"/>
        <w:rPr>
          <w:rFonts w:cs="Arial"/>
          <w:szCs w:val="24"/>
          <w:lang w:eastAsia="en-GB"/>
        </w:rPr>
      </w:pPr>
    </w:p>
    <w:p w14:paraId="62C01DEA" w14:textId="77777777" w:rsidR="005820DB" w:rsidRDefault="00DD11B7" w:rsidP="005820DB">
      <w:pPr>
        <w:pStyle w:val="ListParagraph"/>
        <w:numPr>
          <w:ilvl w:val="1"/>
          <w:numId w:val="16"/>
        </w:numPr>
        <w:ind w:left="720" w:hanging="720"/>
        <w:jc w:val="left"/>
        <w:rPr>
          <w:rFonts w:cs="Arial"/>
          <w:szCs w:val="24"/>
          <w:lang w:eastAsia="en-GB"/>
        </w:rPr>
      </w:pPr>
      <w:r>
        <w:rPr>
          <w:rFonts w:cs="Arial"/>
          <w:szCs w:val="24"/>
          <w:lang w:eastAsia="en-GB"/>
        </w:rPr>
        <w:t>Each</w:t>
      </w:r>
      <w:r w:rsidRPr="005F1510">
        <w:rPr>
          <w:rFonts w:cs="Arial"/>
          <w:szCs w:val="24"/>
          <w:lang w:eastAsia="en-GB"/>
        </w:rPr>
        <w:t xml:space="preserve"> </w:t>
      </w:r>
      <w:r w:rsidR="00037A21">
        <w:rPr>
          <w:rFonts w:cs="Arial"/>
          <w:szCs w:val="24"/>
          <w:lang w:eastAsia="en-GB"/>
        </w:rPr>
        <w:t>P</w:t>
      </w:r>
      <w:r w:rsidRPr="005F1510">
        <w:rPr>
          <w:rFonts w:cs="Arial"/>
          <w:szCs w:val="24"/>
          <w:lang w:eastAsia="en-GB"/>
        </w:rPr>
        <w:t>art</w:t>
      </w:r>
      <w:r>
        <w:rPr>
          <w:rFonts w:cs="Arial"/>
          <w:szCs w:val="24"/>
          <w:lang w:eastAsia="en-GB"/>
        </w:rPr>
        <w:t xml:space="preserve">y would need to agree whether a revision to this Agreement is required. Subject to paragraph 3.2 </w:t>
      </w:r>
      <w:r w:rsidR="00A50463">
        <w:rPr>
          <w:rFonts w:cs="Arial"/>
          <w:szCs w:val="24"/>
          <w:lang w:eastAsia="en-GB"/>
        </w:rPr>
        <w:t xml:space="preserve">and 3.3 </w:t>
      </w:r>
      <w:r>
        <w:rPr>
          <w:rFonts w:cs="Arial"/>
          <w:szCs w:val="24"/>
          <w:lang w:eastAsia="en-GB"/>
        </w:rPr>
        <w:t>above.</w:t>
      </w:r>
    </w:p>
    <w:p w14:paraId="7F487964" w14:textId="77777777" w:rsidR="005820DB" w:rsidRPr="005820DB" w:rsidRDefault="005820DB" w:rsidP="005820DB">
      <w:pPr>
        <w:pStyle w:val="ListParagraph"/>
        <w:rPr>
          <w:rFonts w:cs="Arial"/>
          <w:szCs w:val="24"/>
          <w:lang w:eastAsia="en-GB"/>
        </w:rPr>
      </w:pPr>
    </w:p>
    <w:p w14:paraId="0453137F" w14:textId="0102C805" w:rsidR="00A50463" w:rsidRPr="005820DB" w:rsidRDefault="00DD11B7" w:rsidP="005820DB">
      <w:pPr>
        <w:pStyle w:val="ListParagraph"/>
        <w:numPr>
          <w:ilvl w:val="1"/>
          <w:numId w:val="16"/>
        </w:numPr>
        <w:ind w:left="720" w:hanging="720"/>
        <w:jc w:val="left"/>
        <w:rPr>
          <w:rFonts w:cs="Arial"/>
          <w:szCs w:val="24"/>
          <w:lang w:eastAsia="en-GB"/>
        </w:rPr>
      </w:pPr>
      <w:r w:rsidRPr="005820DB">
        <w:rPr>
          <w:rFonts w:cs="Arial"/>
          <w:szCs w:val="24"/>
          <w:lang w:eastAsia="en-GB"/>
        </w:rPr>
        <w:t>Any mutually agreed minor changes or amendments</w:t>
      </w:r>
      <w:r w:rsidR="00A50463" w:rsidRPr="005820DB">
        <w:rPr>
          <w:rFonts w:cs="Arial"/>
          <w:szCs w:val="24"/>
          <w:lang w:eastAsia="en-GB"/>
        </w:rPr>
        <w:t xml:space="preserve"> to this Agreement will be dealt with through normal means of communications, by the single point of contacts (</w:t>
      </w:r>
      <w:proofErr w:type="spellStart"/>
      <w:r w:rsidR="00A50463" w:rsidRPr="005820DB">
        <w:rPr>
          <w:rFonts w:cs="Arial"/>
          <w:szCs w:val="24"/>
          <w:lang w:eastAsia="en-GB"/>
        </w:rPr>
        <w:t>SPoC’s</w:t>
      </w:r>
      <w:proofErr w:type="spellEnd"/>
      <w:r w:rsidR="00A50463" w:rsidRPr="005820DB">
        <w:rPr>
          <w:rFonts w:cs="Arial"/>
          <w:szCs w:val="24"/>
          <w:lang w:eastAsia="en-GB"/>
        </w:rPr>
        <w:t xml:space="preserve">). </w:t>
      </w:r>
    </w:p>
    <w:p w14:paraId="7EB336C1" w14:textId="77777777" w:rsidR="000A5558" w:rsidRDefault="000A5558" w:rsidP="00AC12F8">
      <w:pPr>
        <w:pStyle w:val="ListParagraph"/>
        <w:jc w:val="left"/>
        <w:rPr>
          <w:rFonts w:cs="Arial"/>
          <w:szCs w:val="24"/>
          <w:lang w:eastAsia="en-GB"/>
        </w:rPr>
      </w:pPr>
    </w:p>
    <w:p w14:paraId="3C4889B7" w14:textId="54136BF5" w:rsidR="00DD11B7" w:rsidRDefault="00DD11B7" w:rsidP="00AC12F8">
      <w:pPr>
        <w:pStyle w:val="ListParagraph"/>
        <w:jc w:val="left"/>
        <w:rPr>
          <w:rFonts w:cs="Arial"/>
          <w:szCs w:val="24"/>
          <w:lang w:eastAsia="en-GB"/>
        </w:rPr>
      </w:pPr>
      <w:proofErr w:type="spellStart"/>
      <w:r w:rsidRPr="00A21A42">
        <w:rPr>
          <w:rFonts w:cs="Arial"/>
          <w:szCs w:val="24"/>
          <w:lang w:eastAsia="en-GB"/>
        </w:rPr>
        <w:t>SPoCs</w:t>
      </w:r>
      <w:proofErr w:type="spellEnd"/>
      <w:r w:rsidRPr="00A21A42">
        <w:rPr>
          <w:rFonts w:cs="Arial"/>
          <w:szCs w:val="24"/>
          <w:lang w:eastAsia="en-GB"/>
        </w:rPr>
        <w:t xml:space="preserve"> for each </w:t>
      </w:r>
      <w:r w:rsidR="00037A21">
        <w:rPr>
          <w:rFonts w:cs="Arial"/>
          <w:szCs w:val="24"/>
          <w:lang w:eastAsia="en-GB"/>
        </w:rPr>
        <w:t>P</w:t>
      </w:r>
      <w:r w:rsidRPr="00A21A42">
        <w:rPr>
          <w:rFonts w:cs="Arial"/>
          <w:szCs w:val="24"/>
          <w:lang w:eastAsia="en-GB"/>
        </w:rPr>
        <w:t>arty are as follows:</w:t>
      </w:r>
    </w:p>
    <w:p w14:paraId="45D81835" w14:textId="77777777" w:rsidR="00DD11B7" w:rsidRPr="00A21A42" w:rsidRDefault="00DD11B7" w:rsidP="00AC12F8">
      <w:pPr>
        <w:pStyle w:val="ListParagraph"/>
        <w:shd w:val="clear" w:color="auto" w:fill="FFFFFF" w:themeFill="background1"/>
        <w:tabs>
          <w:tab w:val="left" w:pos="426"/>
        </w:tabs>
        <w:autoSpaceDE w:val="0"/>
        <w:autoSpaceDN w:val="0"/>
        <w:adjustRightInd w:val="0"/>
        <w:ind w:left="360"/>
        <w:jc w:val="left"/>
        <w:rPr>
          <w:rFonts w:cs="Arial"/>
          <w:szCs w:val="24"/>
          <w:lang w:eastAsia="en-G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701"/>
      </w:tblGrid>
      <w:tr w:rsidR="00DD11B7" w:rsidRPr="00A21A42" w14:paraId="60196713" w14:textId="77777777" w:rsidTr="0086670F">
        <w:trPr>
          <w:jc w:val="center"/>
        </w:trPr>
        <w:tc>
          <w:tcPr>
            <w:tcW w:w="4508" w:type="dxa"/>
            <w:tcBorders>
              <w:top w:val="single" w:sz="4" w:space="0" w:color="auto"/>
              <w:left w:val="single" w:sz="4" w:space="0" w:color="auto"/>
              <w:bottom w:val="single" w:sz="4" w:space="0" w:color="auto"/>
              <w:right w:val="single" w:sz="4" w:space="0" w:color="auto"/>
            </w:tcBorders>
          </w:tcPr>
          <w:p w14:paraId="0E258438" w14:textId="77777777" w:rsidR="00DD11B7" w:rsidRPr="00A7577D" w:rsidRDefault="00DD11B7" w:rsidP="00AC12F8">
            <w:pPr>
              <w:tabs>
                <w:tab w:val="left" w:pos="426"/>
              </w:tabs>
              <w:autoSpaceDE w:val="0"/>
              <w:autoSpaceDN w:val="0"/>
              <w:adjustRightInd w:val="0"/>
              <w:rPr>
                <w:rFonts w:cs="Arial"/>
                <w:b/>
                <w:szCs w:val="24"/>
                <w:lang w:eastAsia="en-GB"/>
              </w:rPr>
            </w:pPr>
            <w:r w:rsidRPr="00A7577D">
              <w:rPr>
                <w:rFonts w:cs="Arial"/>
                <w:b/>
                <w:szCs w:val="24"/>
                <w:lang w:eastAsia="en-GB"/>
              </w:rPr>
              <w:t xml:space="preserve">SG </w:t>
            </w:r>
            <w:proofErr w:type="spellStart"/>
            <w:r w:rsidRPr="00A7577D">
              <w:rPr>
                <w:rFonts w:cs="Arial"/>
                <w:b/>
                <w:szCs w:val="24"/>
                <w:lang w:eastAsia="en-GB"/>
              </w:rPr>
              <w:t>SPoC</w:t>
            </w:r>
            <w:proofErr w:type="spellEnd"/>
          </w:p>
        </w:tc>
        <w:tc>
          <w:tcPr>
            <w:tcW w:w="4701" w:type="dxa"/>
            <w:tcBorders>
              <w:top w:val="single" w:sz="4" w:space="0" w:color="auto"/>
              <w:left w:val="single" w:sz="4" w:space="0" w:color="auto"/>
              <w:bottom w:val="single" w:sz="4" w:space="0" w:color="auto"/>
              <w:right w:val="single" w:sz="4" w:space="0" w:color="auto"/>
            </w:tcBorders>
          </w:tcPr>
          <w:p w14:paraId="504E1F73" w14:textId="77777777" w:rsidR="00DD11B7" w:rsidRPr="00A7577D" w:rsidRDefault="00DD11B7" w:rsidP="00AC12F8">
            <w:pPr>
              <w:tabs>
                <w:tab w:val="left" w:pos="426"/>
              </w:tabs>
              <w:autoSpaceDE w:val="0"/>
              <w:autoSpaceDN w:val="0"/>
              <w:adjustRightInd w:val="0"/>
              <w:rPr>
                <w:rFonts w:cs="Arial"/>
                <w:b/>
                <w:szCs w:val="24"/>
                <w:lang w:eastAsia="en-GB"/>
              </w:rPr>
            </w:pPr>
            <w:r w:rsidRPr="00A7577D">
              <w:rPr>
                <w:rFonts w:cs="Arial"/>
                <w:b/>
                <w:szCs w:val="24"/>
                <w:lang w:eastAsia="en-GB"/>
              </w:rPr>
              <w:t xml:space="preserve">DWP </w:t>
            </w:r>
            <w:proofErr w:type="spellStart"/>
            <w:r w:rsidRPr="00A7577D">
              <w:rPr>
                <w:rFonts w:cs="Arial"/>
                <w:b/>
                <w:szCs w:val="24"/>
                <w:lang w:eastAsia="en-GB"/>
              </w:rPr>
              <w:t>SPoC</w:t>
            </w:r>
            <w:proofErr w:type="spellEnd"/>
          </w:p>
        </w:tc>
      </w:tr>
      <w:tr w:rsidR="00DD11B7" w:rsidRPr="00A21A42" w14:paraId="0C7B4D54" w14:textId="77777777" w:rsidTr="00A7577D">
        <w:trPr>
          <w:trHeight w:val="371"/>
          <w:jc w:val="center"/>
        </w:trPr>
        <w:tc>
          <w:tcPr>
            <w:tcW w:w="4508" w:type="dxa"/>
            <w:tcBorders>
              <w:top w:val="single" w:sz="4" w:space="0" w:color="auto"/>
            </w:tcBorders>
          </w:tcPr>
          <w:p w14:paraId="72A9DDD1" w14:textId="19C3CF16" w:rsidR="00341DB2" w:rsidRPr="007C2D03" w:rsidRDefault="0036278F" w:rsidP="00341DB2">
            <w:pPr>
              <w:tabs>
                <w:tab w:val="left" w:pos="426"/>
              </w:tabs>
              <w:autoSpaceDE w:val="0"/>
              <w:autoSpaceDN w:val="0"/>
              <w:adjustRightInd w:val="0"/>
              <w:rPr>
                <w:rFonts w:cs="Arial"/>
                <w:b/>
                <w:bCs/>
                <w:color w:val="FF0000"/>
                <w:szCs w:val="24"/>
                <w:lang w:eastAsia="en-GB"/>
              </w:rPr>
            </w:pPr>
            <w:r w:rsidRPr="00A7577D">
              <w:rPr>
                <w:b/>
                <w:bCs/>
                <w:color w:val="000000" w:themeColor="text1"/>
              </w:rPr>
              <w:t>[Redacted]</w:t>
            </w:r>
          </w:p>
        </w:tc>
        <w:tc>
          <w:tcPr>
            <w:tcW w:w="4701" w:type="dxa"/>
            <w:tcBorders>
              <w:top w:val="single" w:sz="4" w:space="0" w:color="auto"/>
            </w:tcBorders>
          </w:tcPr>
          <w:p w14:paraId="7A4D8F31" w14:textId="5FE8B462" w:rsidR="0036278F" w:rsidRPr="00556B4A" w:rsidRDefault="0036278F" w:rsidP="0036278F">
            <w:pPr>
              <w:autoSpaceDE w:val="0"/>
              <w:autoSpaceDN w:val="0"/>
              <w:rPr>
                <w:rFonts w:cs="Arial"/>
                <w:color w:val="FF0000"/>
                <w:szCs w:val="24"/>
                <w:lang w:eastAsia="en-GB"/>
              </w:rPr>
            </w:pPr>
            <w:r w:rsidRPr="00A7577D">
              <w:rPr>
                <w:b/>
                <w:bCs/>
                <w:color w:val="000000" w:themeColor="text1"/>
              </w:rPr>
              <w:t>[Redacted]</w:t>
            </w:r>
          </w:p>
        </w:tc>
      </w:tr>
    </w:tbl>
    <w:p w14:paraId="751B1D2B" w14:textId="6AE04AAD" w:rsidR="00260F98" w:rsidRDefault="00260F98" w:rsidP="00AC12F8">
      <w:pPr>
        <w:pStyle w:val="ListParagraph"/>
        <w:ind w:left="502"/>
        <w:rPr>
          <w:rFonts w:cs="Arial"/>
          <w:szCs w:val="24"/>
          <w:lang w:eastAsia="en-GB"/>
        </w:rPr>
      </w:pPr>
    </w:p>
    <w:p w14:paraId="7E4DC002" w14:textId="3005333C" w:rsidR="00DD11B7" w:rsidRPr="00A50463" w:rsidRDefault="00DD11B7" w:rsidP="005820DB">
      <w:pPr>
        <w:pStyle w:val="ListParagraph"/>
        <w:numPr>
          <w:ilvl w:val="1"/>
          <w:numId w:val="36"/>
        </w:numPr>
        <w:ind w:left="720" w:hanging="720"/>
        <w:jc w:val="left"/>
        <w:rPr>
          <w:rFonts w:cs="Arial"/>
          <w:szCs w:val="24"/>
          <w:lang w:eastAsia="en-GB"/>
        </w:rPr>
      </w:pPr>
      <w:r w:rsidRPr="00A50463">
        <w:rPr>
          <w:rFonts w:cs="Arial"/>
          <w:szCs w:val="24"/>
          <w:lang w:eastAsia="en-GB"/>
        </w:rPr>
        <w:t>Where more significant change is required,</w:t>
      </w:r>
      <w:r w:rsidR="00F2015B">
        <w:rPr>
          <w:rFonts w:cs="Arial"/>
          <w:szCs w:val="24"/>
          <w:lang w:eastAsia="en-GB"/>
        </w:rPr>
        <w:t xml:space="preserve"> </w:t>
      </w:r>
      <w:r w:rsidRPr="00A50463">
        <w:rPr>
          <w:rFonts w:cs="Arial"/>
          <w:szCs w:val="24"/>
          <w:lang w:eastAsia="en-GB"/>
        </w:rPr>
        <w:t xml:space="preserve">the </w:t>
      </w:r>
      <w:proofErr w:type="spellStart"/>
      <w:r w:rsidRPr="00A50463">
        <w:rPr>
          <w:rFonts w:cs="Arial"/>
          <w:szCs w:val="24"/>
          <w:lang w:eastAsia="en-GB"/>
        </w:rPr>
        <w:t>SPoCs</w:t>
      </w:r>
      <w:proofErr w:type="spellEnd"/>
      <w:r w:rsidRPr="00A50463">
        <w:rPr>
          <w:rFonts w:cs="Arial"/>
          <w:szCs w:val="24"/>
          <w:lang w:eastAsia="en-GB"/>
        </w:rPr>
        <w:t xml:space="preserve"> will apply the appropriate Business as Usual (BAU) change control processes. Where the change is agreed it will be incorporated into this Agreement as an amendment following any review</w:t>
      </w:r>
      <w:r w:rsidR="00A50463">
        <w:rPr>
          <w:rFonts w:cs="Arial"/>
          <w:szCs w:val="24"/>
          <w:lang w:eastAsia="en-GB"/>
        </w:rPr>
        <w:t xml:space="preserve"> </w:t>
      </w:r>
      <w:r w:rsidR="00A50463" w:rsidRPr="5CE0DB26">
        <w:rPr>
          <w:rFonts w:cs="Arial"/>
          <w:lang w:eastAsia="en-GB"/>
        </w:rPr>
        <w:t>as detailed in 3.2 and 3.3 above</w:t>
      </w:r>
      <w:r w:rsidR="00830C87">
        <w:rPr>
          <w:rFonts w:cs="Arial"/>
          <w:lang w:eastAsia="en-GB"/>
        </w:rPr>
        <w:t>.</w:t>
      </w:r>
      <w:r w:rsidR="00A50463" w:rsidRPr="00A50463">
        <w:rPr>
          <w:rFonts w:cs="Arial"/>
          <w:szCs w:val="24"/>
          <w:lang w:eastAsia="en-GB"/>
        </w:rPr>
        <w:t xml:space="preserve"> </w:t>
      </w:r>
    </w:p>
    <w:p w14:paraId="1B27F976" w14:textId="77777777" w:rsidR="002400CA" w:rsidRPr="006C18E4" w:rsidRDefault="002400CA" w:rsidP="007A5090">
      <w:pPr>
        <w:rPr>
          <w:rFonts w:cs="Arial"/>
          <w:b/>
          <w:szCs w:val="24"/>
          <w:lang w:eastAsia="en-GB"/>
        </w:rPr>
      </w:pPr>
    </w:p>
    <w:p w14:paraId="38E2662D" w14:textId="0D79B7AA" w:rsidR="00DD11B7" w:rsidRPr="006C18E4" w:rsidRDefault="00245652" w:rsidP="00392A9A">
      <w:pPr>
        <w:pStyle w:val="Heading1"/>
        <w:numPr>
          <w:ilvl w:val="0"/>
          <w:numId w:val="16"/>
        </w:numPr>
        <w:tabs>
          <w:tab w:val="left" w:pos="2430"/>
        </w:tabs>
        <w:autoSpaceDE w:val="0"/>
        <w:autoSpaceDN w:val="0"/>
        <w:adjustRightInd w:val="0"/>
        <w:rPr>
          <w:rFonts w:cs="Arial"/>
          <w:b/>
          <w:szCs w:val="24"/>
          <w:lang w:eastAsia="en-GB"/>
        </w:rPr>
      </w:pPr>
      <w:bookmarkStart w:id="49" w:name="_CHANGE_AND_VARIATION"/>
      <w:bookmarkStart w:id="50" w:name="_Toc45015828"/>
      <w:bookmarkStart w:id="51" w:name="_Toc67468062"/>
      <w:bookmarkStart w:id="52" w:name="_Toc113359956"/>
      <w:bookmarkStart w:id="53" w:name="_Toc195608576"/>
      <w:bookmarkStart w:id="54" w:name="_Toc195608698"/>
      <w:bookmarkStart w:id="55" w:name="_Toc195609013"/>
      <w:bookmarkStart w:id="56" w:name="_Toc195610578"/>
      <w:bookmarkStart w:id="57" w:name="_Toc213826593"/>
      <w:bookmarkEnd w:id="49"/>
      <w:r w:rsidRPr="006C18E4">
        <w:rPr>
          <w:rStyle w:val="Strong"/>
          <w:rFonts w:cs="Arial"/>
          <w:szCs w:val="24"/>
        </w:rPr>
        <w:t>Disputes</w:t>
      </w:r>
      <w:bookmarkStart w:id="58" w:name="_Toc482256616"/>
      <w:bookmarkStart w:id="59" w:name="_Toc398808798"/>
      <w:bookmarkStart w:id="60" w:name="_Toc462830527"/>
      <w:bookmarkStart w:id="61" w:name="_Ref466985508"/>
      <w:bookmarkEnd w:id="50"/>
      <w:bookmarkEnd w:id="51"/>
      <w:bookmarkEnd w:id="52"/>
      <w:bookmarkEnd w:id="53"/>
      <w:bookmarkEnd w:id="54"/>
      <w:bookmarkEnd w:id="55"/>
      <w:bookmarkEnd w:id="56"/>
      <w:bookmarkEnd w:id="57"/>
      <w:r w:rsidR="00DD11B7" w:rsidRPr="006C18E4">
        <w:rPr>
          <w:rStyle w:val="Strong"/>
          <w:rFonts w:cs="Arial"/>
          <w:szCs w:val="24"/>
        </w:rPr>
        <w:t xml:space="preserve"> </w:t>
      </w:r>
      <w:bookmarkStart w:id="62" w:name="_Ref466986538"/>
      <w:bookmarkEnd w:id="58"/>
      <w:bookmarkEnd w:id="59"/>
      <w:bookmarkEnd w:id="60"/>
      <w:bookmarkEnd w:id="61"/>
    </w:p>
    <w:p w14:paraId="02B63F9D" w14:textId="77777777" w:rsidR="003847D6" w:rsidRDefault="003847D6" w:rsidP="003847D6">
      <w:pPr>
        <w:rPr>
          <w:rFonts w:cs="Arial"/>
          <w:szCs w:val="24"/>
          <w:lang w:eastAsia="en-GB"/>
        </w:rPr>
      </w:pPr>
    </w:p>
    <w:p w14:paraId="33753597" w14:textId="6DCC926D" w:rsidR="0086670F" w:rsidRDefault="00260F98" w:rsidP="0076368C">
      <w:pPr>
        <w:pStyle w:val="ListParagraph"/>
        <w:numPr>
          <w:ilvl w:val="1"/>
          <w:numId w:val="42"/>
        </w:numPr>
        <w:ind w:left="680" w:hanging="680"/>
        <w:jc w:val="left"/>
        <w:rPr>
          <w:rFonts w:cs="Arial"/>
          <w:szCs w:val="24"/>
          <w:lang w:eastAsia="en-GB"/>
        </w:rPr>
      </w:pPr>
      <w:r w:rsidRPr="0086670F">
        <w:rPr>
          <w:rFonts w:cs="Arial"/>
          <w:szCs w:val="24"/>
          <w:lang w:eastAsia="en-GB"/>
        </w:rPr>
        <w:t>In the first instance DWP and Scottish Ministers will notify each other of any</w:t>
      </w:r>
      <w:r w:rsidR="00F2015B" w:rsidRPr="0086670F">
        <w:rPr>
          <w:rFonts w:cs="Arial"/>
          <w:szCs w:val="24"/>
          <w:lang w:eastAsia="en-GB"/>
        </w:rPr>
        <w:t xml:space="preserve"> </w:t>
      </w:r>
      <w:r w:rsidRPr="0086670F">
        <w:rPr>
          <w:rFonts w:cs="Arial"/>
          <w:szCs w:val="24"/>
          <w:lang w:eastAsia="en-GB"/>
        </w:rPr>
        <w:t xml:space="preserve">issues, concerns or complaints regarding any matter covered by this agreement. </w:t>
      </w:r>
    </w:p>
    <w:p w14:paraId="766D802C" w14:textId="77777777" w:rsidR="0086670F" w:rsidRDefault="0086670F" w:rsidP="0086670F">
      <w:pPr>
        <w:pStyle w:val="ListParagraph"/>
        <w:ind w:left="680"/>
        <w:jc w:val="left"/>
        <w:rPr>
          <w:rFonts w:cs="Arial"/>
          <w:szCs w:val="24"/>
          <w:lang w:eastAsia="en-GB"/>
        </w:rPr>
      </w:pPr>
    </w:p>
    <w:p w14:paraId="5D475881" w14:textId="23956526" w:rsidR="002400CA" w:rsidRDefault="00260F98" w:rsidP="00260F98">
      <w:pPr>
        <w:tabs>
          <w:tab w:val="left" w:pos="709"/>
          <w:tab w:val="left" w:pos="1985"/>
        </w:tabs>
        <w:autoSpaceDE w:val="0"/>
        <w:autoSpaceDN w:val="0"/>
        <w:adjustRightInd w:val="0"/>
        <w:ind w:left="1672" w:hanging="680"/>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Party are as follows:</w:t>
      </w:r>
    </w:p>
    <w:p w14:paraId="4F9FA26E" w14:textId="77777777" w:rsidR="002400CA" w:rsidRDefault="002400CA" w:rsidP="00260F98">
      <w:pPr>
        <w:tabs>
          <w:tab w:val="left" w:pos="709"/>
          <w:tab w:val="left" w:pos="1985"/>
        </w:tabs>
        <w:autoSpaceDE w:val="0"/>
        <w:autoSpaceDN w:val="0"/>
        <w:adjustRightInd w:val="0"/>
        <w:ind w:left="1672" w:hanging="680"/>
        <w:rPr>
          <w:rFonts w:cs="Arial"/>
          <w:szCs w:val="24"/>
        </w:rPr>
      </w:pPr>
    </w:p>
    <w:tbl>
      <w:tblPr>
        <w:tblW w:w="8222" w:type="dxa"/>
        <w:tblInd w:w="557" w:type="dxa"/>
        <w:tblCellMar>
          <w:left w:w="0" w:type="dxa"/>
          <w:right w:w="0" w:type="dxa"/>
        </w:tblCellMar>
        <w:tblLook w:val="04A0" w:firstRow="1" w:lastRow="0" w:firstColumn="1" w:lastColumn="0" w:noHBand="0" w:noVBand="1"/>
      </w:tblPr>
      <w:tblGrid>
        <w:gridCol w:w="3969"/>
        <w:gridCol w:w="4253"/>
      </w:tblGrid>
      <w:tr w:rsidR="00260F98" w:rsidRPr="005F14EF" w14:paraId="5C4B2DF9" w14:textId="77777777" w:rsidTr="00A7577D">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73EB09" w14:textId="77777777" w:rsidR="00260F98" w:rsidRPr="00255EE3" w:rsidRDefault="00260F98" w:rsidP="009E095A">
            <w:pPr>
              <w:ind w:left="680" w:hanging="680"/>
              <w:rPr>
                <w:rFonts w:cs="Arial"/>
                <w:b/>
                <w:bCs/>
                <w:szCs w:val="24"/>
                <w:lang w:eastAsia="en-GB"/>
              </w:rPr>
            </w:pPr>
            <w:r>
              <w:rPr>
                <w:rFonts w:cs="Arial"/>
                <w:b/>
                <w:bCs/>
                <w:szCs w:val="24"/>
                <w:lang w:eastAsia="en-GB"/>
              </w:rPr>
              <w:t>SG</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C9208" w14:textId="77777777" w:rsidR="00260F98" w:rsidRPr="00255EE3" w:rsidRDefault="00260F98" w:rsidP="009E095A">
            <w:pPr>
              <w:ind w:left="680" w:hanging="680"/>
              <w:rPr>
                <w:rFonts w:cs="Arial"/>
                <w:b/>
                <w:bCs/>
                <w:szCs w:val="24"/>
                <w:lang w:eastAsia="en-GB"/>
              </w:rPr>
            </w:pPr>
            <w:r w:rsidRPr="00255EE3">
              <w:rPr>
                <w:rFonts w:cs="Arial"/>
                <w:b/>
                <w:bCs/>
                <w:szCs w:val="24"/>
                <w:lang w:eastAsia="en-GB"/>
              </w:rPr>
              <w:t>DWP</w:t>
            </w:r>
          </w:p>
        </w:tc>
      </w:tr>
      <w:tr w:rsidR="00260F98" w:rsidRPr="005F14EF" w14:paraId="5639ED82" w14:textId="77777777" w:rsidTr="00A7577D">
        <w:trPr>
          <w:trHeight w:val="329"/>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F0425" w14:textId="1E6D7728" w:rsidR="00341DB2" w:rsidRPr="005F14EF" w:rsidRDefault="0036278F" w:rsidP="00341DB2">
            <w:pPr>
              <w:ind w:left="680" w:hanging="680"/>
              <w:rPr>
                <w:rFonts w:cs="Arial"/>
                <w:szCs w:val="24"/>
                <w:lang w:eastAsia="en-GB"/>
              </w:rPr>
            </w:pPr>
            <w:r w:rsidRPr="00A7577D">
              <w:rPr>
                <w:b/>
                <w:bCs/>
                <w:color w:val="000000" w:themeColor="text1"/>
              </w:rPr>
              <w:t>[Redacted]</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384F5342" w14:textId="12C557FE" w:rsidR="00341DB2" w:rsidRPr="007C2D03" w:rsidRDefault="00D43690" w:rsidP="00341DB2">
            <w:pPr>
              <w:rPr>
                <w:rFonts w:cs="Arial"/>
                <w:b/>
                <w:bCs/>
                <w:szCs w:val="24"/>
                <w:lang w:eastAsia="en-GB"/>
              </w:rPr>
            </w:pPr>
            <w:r w:rsidRPr="00A7577D">
              <w:rPr>
                <w:b/>
                <w:bCs/>
                <w:color w:val="000000" w:themeColor="text1"/>
              </w:rPr>
              <w:t>[Redacted]</w:t>
            </w:r>
          </w:p>
        </w:tc>
      </w:tr>
    </w:tbl>
    <w:p w14:paraId="07596899" w14:textId="77777777" w:rsidR="00260F98" w:rsidRDefault="00260F98" w:rsidP="00260F98">
      <w:pPr>
        <w:ind w:left="680" w:hanging="680"/>
        <w:rPr>
          <w:rFonts w:cs="Arial"/>
          <w:szCs w:val="24"/>
          <w:lang w:eastAsia="en-GB"/>
        </w:rPr>
      </w:pPr>
    </w:p>
    <w:p w14:paraId="4BF22AC4" w14:textId="77777777" w:rsidR="005820DB" w:rsidRPr="005820DB" w:rsidRDefault="005820DB" w:rsidP="005820DB">
      <w:pPr>
        <w:pStyle w:val="ListParagraph"/>
        <w:numPr>
          <w:ilvl w:val="0"/>
          <w:numId w:val="37"/>
        </w:numPr>
        <w:contextualSpacing w:val="0"/>
        <w:jc w:val="left"/>
        <w:rPr>
          <w:vanish/>
          <w:lang w:eastAsia="en-GB"/>
        </w:rPr>
      </w:pPr>
    </w:p>
    <w:p w14:paraId="7E7BC11A" w14:textId="77777777" w:rsidR="005820DB" w:rsidRPr="005820DB" w:rsidRDefault="005820DB" w:rsidP="005820DB">
      <w:pPr>
        <w:pStyle w:val="ListParagraph"/>
        <w:numPr>
          <w:ilvl w:val="0"/>
          <w:numId w:val="37"/>
        </w:numPr>
        <w:contextualSpacing w:val="0"/>
        <w:jc w:val="left"/>
        <w:rPr>
          <w:vanish/>
          <w:lang w:eastAsia="en-GB"/>
        </w:rPr>
      </w:pPr>
    </w:p>
    <w:p w14:paraId="200DB389" w14:textId="77777777" w:rsidR="005820DB" w:rsidRPr="005820DB" w:rsidRDefault="005820DB" w:rsidP="005820DB">
      <w:pPr>
        <w:pStyle w:val="ListParagraph"/>
        <w:numPr>
          <w:ilvl w:val="0"/>
          <w:numId w:val="37"/>
        </w:numPr>
        <w:contextualSpacing w:val="0"/>
        <w:jc w:val="left"/>
        <w:rPr>
          <w:vanish/>
          <w:lang w:eastAsia="en-GB"/>
        </w:rPr>
      </w:pPr>
    </w:p>
    <w:p w14:paraId="1A6297A5" w14:textId="6CAC10CF" w:rsidR="00260F98" w:rsidRDefault="00260F98" w:rsidP="005820DB">
      <w:pPr>
        <w:pStyle w:val="ListParagraph"/>
        <w:numPr>
          <w:ilvl w:val="1"/>
          <w:numId w:val="37"/>
        </w:numPr>
        <w:ind w:left="720" w:hanging="720"/>
        <w:contextualSpacing w:val="0"/>
        <w:jc w:val="left"/>
        <w:rPr>
          <w:lang w:eastAsia="en-GB"/>
        </w:rPr>
      </w:pPr>
      <w:r w:rsidRPr="000A0C51">
        <w:rPr>
          <w:lang w:eastAsia="en-GB"/>
        </w:rPr>
        <w:t xml:space="preserve">The process for dispute resolution is outlined in Section 6 (Escalation) of the </w:t>
      </w:r>
      <w:r>
        <w:rPr>
          <w:lang w:eastAsia="en-GB"/>
        </w:rPr>
        <w:t>’</w:t>
      </w:r>
      <w:r w:rsidRPr="000A0C51">
        <w:t>SM/</w:t>
      </w:r>
      <w:proofErr w:type="spellStart"/>
      <w:r w:rsidRPr="000A0C51">
        <w:t>SSWP</w:t>
      </w:r>
      <w:proofErr w:type="spellEnd"/>
      <w:r w:rsidRPr="000A0C51">
        <w:t xml:space="preserve"> </w:t>
      </w:r>
      <w:r w:rsidRPr="000A0C51">
        <w:rPr>
          <w:lang w:eastAsia="en-GB"/>
        </w:rPr>
        <w:t>Single MoU</w:t>
      </w:r>
      <w:r>
        <w:rPr>
          <w:lang w:eastAsia="en-GB"/>
        </w:rPr>
        <w:t xml:space="preserve">’, as referenced in Section 4 (Derivation) of this Agreement. </w:t>
      </w:r>
    </w:p>
    <w:p w14:paraId="7B6AA190" w14:textId="77777777" w:rsidR="00CC1815" w:rsidRPr="00884B2E" w:rsidRDefault="00CC1815" w:rsidP="00260F98">
      <w:pPr>
        <w:ind w:left="720" w:hanging="720"/>
        <w:rPr>
          <w:rFonts w:cs="Arial"/>
        </w:rPr>
      </w:pPr>
    </w:p>
    <w:p w14:paraId="220352D1" w14:textId="0143158D" w:rsidR="00DD11B7" w:rsidRPr="00A21A42" w:rsidRDefault="00245652" w:rsidP="002C4088">
      <w:pPr>
        <w:pStyle w:val="Heading1"/>
        <w:numPr>
          <w:ilvl w:val="0"/>
          <w:numId w:val="16"/>
        </w:numPr>
        <w:tabs>
          <w:tab w:val="left" w:pos="2430"/>
        </w:tabs>
        <w:autoSpaceDE w:val="0"/>
        <w:autoSpaceDN w:val="0"/>
        <w:adjustRightInd w:val="0"/>
        <w:rPr>
          <w:rFonts w:cs="Arial"/>
          <w:b/>
          <w:bCs/>
          <w:szCs w:val="24"/>
        </w:rPr>
      </w:pPr>
      <w:bookmarkStart w:id="63" w:name="_DISPUTES"/>
      <w:bookmarkStart w:id="64" w:name="_Toc45015829"/>
      <w:bookmarkStart w:id="65" w:name="_Toc67468063"/>
      <w:bookmarkStart w:id="66" w:name="_Toc113359957"/>
      <w:bookmarkStart w:id="67" w:name="_Toc195608577"/>
      <w:bookmarkStart w:id="68" w:name="_Toc195608699"/>
      <w:bookmarkStart w:id="69" w:name="_Toc195609014"/>
      <w:bookmarkStart w:id="70" w:name="_Toc195610579"/>
      <w:bookmarkStart w:id="71" w:name="_Toc213826594"/>
      <w:bookmarkEnd w:id="62"/>
      <w:bookmarkEnd w:id="63"/>
      <w:r w:rsidRPr="00A21A42">
        <w:rPr>
          <w:rFonts w:cs="Arial"/>
          <w:b/>
          <w:bCs/>
          <w:szCs w:val="24"/>
        </w:rPr>
        <w:t xml:space="preserve">Roles </w:t>
      </w:r>
      <w:r>
        <w:rPr>
          <w:rFonts w:cs="Arial"/>
          <w:b/>
          <w:bCs/>
          <w:szCs w:val="24"/>
        </w:rPr>
        <w:t>a</w:t>
      </w:r>
      <w:r w:rsidRPr="00A21A42">
        <w:rPr>
          <w:rFonts w:cs="Arial"/>
          <w:b/>
          <w:bCs/>
          <w:szCs w:val="24"/>
        </w:rPr>
        <w:t>nd Responsibilities</w:t>
      </w:r>
      <w:bookmarkEnd w:id="64"/>
      <w:bookmarkEnd w:id="65"/>
      <w:bookmarkEnd w:id="66"/>
      <w:bookmarkEnd w:id="67"/>
      <w:bookmarkEnd w:id="68"/>
      <w:bookmarkEnd w:id="69"/>
      <w:bookmarkEnd w:id="70"/>
      <w:bookmarkEnd w:id="71"/>
      <w:r w:rsidRPr="00A21A42">
        <w:rPr>
          <w:rFonts w:cs="Arial"/>
          <w:b/>
          <w:bCs/>
          <w:szCs w:val="24"/>
        </w:rPr>
        <w:t xml:space="preserve"> </w:t>
      </w:r>
    </w:p>
    <w:p w14:paraId="748CDDB6" w14:textId="77777777" w:rsidR="00DD11B7" w:rsidRPr="00A21A42" w:rsidRDefault="00DD11B7" w:rsidP="00260F98">
      <w:pPr>
        <w:pStyle w:val="ListParagraph"/>
        <w:tabs>
          <w:tab w:val="left" w:pos="426"/>
        </w:tabs>
        <w:autoSpaceDE w:val="0"/>
        <w:autoSpaceDN w:val="0"/>
        <w:adjustRightInd w:val="0"/>
        <w:ind w:left="360"/>
        <w:rPr>
          <w:rFonts w:cs="Arial"/>
          <w:bCs/>
          <w:szCs w:val="24"/>
        </w:rPr>
      </w:pPr>
    </w:p>
    <w:p w14:paraId="5B227B63" w14:textId="4DBF47A8" w:rsidR="00DD11B7" w:rsidRPr="005B6EBC" w:rsidRDefault="003233C9" w:rsidP="002C4088">
      <w:pPr>
        <w:pStyle w:val="ListParagraph"/>
        <w:numPr>
          <w:ilvl w:val="1"/>
          <w:numId w:val="16"/>
        </w:numPr>
        <w:ind w:left="720" w:hanging="720"/>
        <w:jc w:val="left"/>
        <w:rPr>
          <w:rFonts w:cs="Arial"/>
          <w:bCs/>
          <w:szCs w:val="24"/>
        </w:rPr>
      </w:pPr>
      <w:r>
        <w:t>Scottish Ministers</w:t>
      </w:r>
      <w:r w:rsidR="00DD11B7" w:rsidRPr="005B6EBC">
        <w:rPr>
          <w:rFonts w:cs="Arial"/>
          <w:szCs w:val="24"/>
          <w:lang w:eastAsia="en-GB" w:bidi="hi-IN"/>
        </w:rPr>
        <w:t xml:space="preserve"> will, as set out in this Agreement</w:t>
      </w:r>
      <w:r w:rsidR="00DD11B7" w:rsidRPr="005B6EBC">
        <w:rPr>
          <w:rFonts w:cs="Arial"/>
          <w:bCs/>
          <w:szCs w:val="24"/>
        </w:rPr>
        <w:t>:</w:t>
      </w:r>
    </w:p>
    <w:p w14:paraId="54E470F0" w14:textId="77777777" w:rsidR="00DD11B7" w:rsidRPr="00A21A42" w:rsidRDefault="00DD11B7" w:rsidP="00AC12F8">
      <w:pPr>
        <w:pStyle w:val="ListParagraph"/>
        <w:autoSpaceDE w:val="0"/>
        <w:autoSpaceDN w:val="0"/>
        <w:adjustRightInd w:val="0"/>
        <w:ind w:left="0"/>
        <w:contextualSpacing w:val="0"/>
        <w:jc w:val="left"/>
        <w:rPr>
          <w:rFonts w:cs="Arial"/>
          <w:color w:val="000000"/>
          <w:szCs w:val="24"/>
          <w:lang w:eastAsia="en-GB"/>
        </w:rPr>
      </w:pPr>
    </w:p>
    <w:p w14:paraId="17632C29" w14:textId="153442AC" w:rsidR="00DD11B7" w:rsidRPr="005B6EBC" w:rsidRDefault="00DD11B7" w:rsidP="002C4088">
      <w:pPr>
        <w:pStyle w:val="ListParagraph"/>
        <w:numPr>
          <w:ilvl w:val="2"/>
          <w:numId w:val="16"/>
        </w:numPr>
        <w:ind w:left="1440"/>
        <w:jc w:val="left"/>
        <w:rPr>
          <w:rFonts w:cs="Arial"/>
          <w:szCs w:val="24"/>
          <w:lang w:eastAsia="en-GB"/>
        </w:rPr>
      </w:pPr>
      <w:r w:rsidRPr="005B6EBC">
        <w:rPr>
          <w:rFonts w:cs="Arial"/>
          <w:bCs/>
          <w:color w:val="000000"/>
          <w:szCs w:val="24"/>
        </w:rPr>
        <w:t>Be</w:t>
      </w:r>
      <w:r w:rsidRPr="005B6EBC">
        <w:rPr>
          <w:rFonts w:cs="Arial"/>
          <w:color w:val="000000"/>
          <w:szCs w:val="24"/>
          <w:lang w:eastAsia="en-GB"/>
        </w:rPr>
        <w:t xml:space="preserve"> responsible for payment </w:t>
      </w:r>
      <w:r w:rsidRPr="005B6EBC">
        <w:rPr>
          <w:rFonts w:cs="Arial"/>
          <w:szCs w:val="24"/>
          <w:lang w:eastAsia="en-GB"/>
        </w:rPr>
        <w:t xml:space="preserve">to DWP for </w:t>
      </w:r>
      <w:r w:rsidR="00260F98" w:rsidRPr="005B6EBC">
        <w:rPr>
          <w:rFonts w:cs="Arial"/>
          <w:szCs w:val="24"/>
          <w:lang w:eastAsia="en-GB"/>
        </w:rPr>
        <w:t>‘</w:t>
      </w:r>
      <w:r w:rsidRPr="005B6EBC">
        <w:rPr>
          <w:rFonts w:cs="Arial"/>
          <w:color w:val="000000"/>
          <w:szCs w:val="24"/>
          <w:lang w:eastAsia="en-GB"/>
        </w:rPr>
        <w:t>the Services</w:t>
      </w:r>
      <w:r w:rsidR="00260F98" w:rsidRPr="005B6EBC">
        <w:rPr>
          <w:rFonts w:cs="Arial"/>
          <w:color w:val="000000"/>
          <w:szCs w:val="24"/>
          <w:lang w:eastAsia="en-GB"/>
        </w:rPr>
        <w:t>’</w:t>
      </w:r>
      <w:r w:rsidRPr="005B6EBC">
        <w:rPr>
          <w:rFonts w:cs="Arial"/>
          <w:color w:val="000000"/>
          <w:szCs w:val="24"/>
          <w:lang w:eastAsia="en-GB"/>
        </w:rPr>
        <w:t xml:space="preserve"> in accordance with</w:t>
      </w:r>
      <w:r w:rsidR="005B6EBC" w:rsidRPr="005B6EBC">
        <w:rPr>
          <w:rFonts w:cs="Arial"/>
          <w:color w:val="000000"/>
          <w:szCs w:val="24"/>
          <w:lang w:eastAsia="en-GB"/>
        </w:rPr>
        <w:t xml:space="preserve"> </w:t>
      </w:r>
      <w:r w:rsidRPr="00CD7B38">
        <w:t xml:space="preserve">paragraph </w:t>
      </w:r>
      <w:r w:rsidRPr="005B6EBC">
        <w:rPr>
          <w:rFonts w:cs="Arial"/>
          <w:szCs w:val="24"/>
          <w:lang w:eastAsia="en-GB"/>
        </w:rPr>
        <w:t xml:space="preserve">15 </w:t>
      </w:r>
      <w:r w:rsidRPr="00D915CA">
        <w:t>(Financial Arrangements</w:t>
      </w:r>
      <w:r w:rsidRPr="005B6EBC">
        <w:rPr>
          <w:rFonts w:cs="Arial"/>
          <w:szCs w:val="24"/>
          <w:lang w:eastAsia="en-GB"/>
        </w:rPr>
        <w:t>).</w:t>
      </w:r>
    </w:p>
    <w:p w14:paraId="52A1D6B1" w14:textId="77777777" w:rsidR="006B3E25" w:rsidRDefault="006B3E25" w:rsidP="00AC12F8">
      <w:pPr>
        <w:ind w:left="1429" w:hanging="720"/>
        <w:rPr>
          <w:rFonts w:cs="Arial"/>
          <w:szCs w:val="24"/>
          <w:lang w:eastAsia="en-GB"/>
        </w:rPr>
      </w:pPr>
    </w:p>
    <w:p w14:paraId="45CB4FBE" w14:textId="181806C9" w:rsidR="00DD11B7" w:rsidRPr="009453A2" w:rsidRDefault="00DD11B7" w:rsidP="002C4088">
      <w:pPr>
        <w:pStyle w:val="ListParagraph"/>
        <w:numPr>
          <w:ilvl w:val="2"/>
          <w:numId w:val="16"/>
        </w:numPr>
        <w:ind w:left="1440"/>
        <w:jc w:val="left"/>
        <w:rPr>
          <w:rFonts w:cs="Arial"/>
          <w:color w:val="000000"/>
          <w:szCs w:val="24"/>
          <w:lang w:eastAsia="en-GB"/>
        </w:rPr>
      </w:pPr>
      <w:r w:rsidRPr="009453A2">
        <w:rPr>
          <w:rFonts w:cs="Arial"/>
          <w:szCs w:val="24"/>
          <w:lang w:eastAsia="en-GB" w:bidi="hi-IN"/>
        </w:rPr>
        <w:t>Inform</w:t>
      </w:r>
      <w:r w:rsidRPr="009453A2">
        <w:rPr>
          <w:rFonts w:cs="Arial"/>
          <w:color w:val="000000"/>
          <w:szCs w:val="24"/>
          <w:lang w:eastAsia="en-GB"/>
        </w:rPr>
        <w:t xml:space="preserve"> DWP as soon as reasonably practicable if they become aware of</w:t>
      </w:r>
      <w:r w:rsidR="006B3E25" w:rsidRPr="009453A2">
        <w:rPr>
          <w:rFonts w:cs="Arial"/>
          <w:color w:val="000000"/>
          <w:szCs w:val="24"/>
          <w:lang w:eastAsia="en-GB"/>
        </w:rPr>
        <w:t xml:space="preserve"> </w:t>
      </w:r>
      <w:r w:rsidRPr="009453A2">
        <w:rPr>
          <w:rFonts w:cs="Arial"/>
          <w:color w:val="000000"/>
          <w:szCs w:val="24"/>
          <w:lang w:eastAsia="en-GB"/>
        </w:rPr>
        <w:t>any deficiency in the quality of the Services delivered under this</w:t>
      </w:r>
      <w:r w:rsidR="009453A2">
        <w:rPr>
          <w:rFonts w:cs="Arial"/>
          <w:color w:val="000000"/>
          <w:szCs w:val="24"/>
          <w:lang w:eastAsia="en-GB"/>
        </w:rPr>
        <w:t xml:space="preserve"> </w:t>
      </w:r>
      <w:r w:rsidRPr="009453A2">
        <w:rPr>
          <w:rFonts w:cs="Arial"/>
          <w:color w:val="000000"/>
          <w:szCs w:val="24"/>
          <w:lang w:eastAsia="en-GB"/>
        </w:rPr>
        <w:t>Agreement and seek to agree steps to resolve such issues.</w:t>
      </w:r>
    </w:p>
    <w:p w14:paraId="23BEFDB3" w14:textId="77777777" w:rsidR="00DD11B7" w:rsidRPr="00491499" w:rsidRDefault="00DD11B7" w:rsidP="007A5090">
      <w:pPr>
        <w:tabs>
          <w:tab w:val="left" w:pos="426"/>
        </w:tabs>
        <w:autoSpaceDE w:val="0"/>
        <w:autoSpaceDN w:val="0"/>
        <w:adjustRightInd w:val="0"/>
        <w:ind w:left="371"/>
        <w:rPr>
          <w:rFonts w:cs="Arial"/>
          <w:color w:val="000000"/>
          <w:szCs w:val="24"/>
          <w:lang w:eastAsia="en-GB"/>
        </w:rPr>
      </w:pPr>
    </w:p>
    <w:p w14:paraId="2B0C3A50" w14:textId="1A59516B" w:rsidR="00DD11B7" w:rsidRPr="009453A2" w:rsidRDefault="00DD11B7" w:rsidP="002C4088">
      <w:pPr>
        <w:pStyle w:val="ListParagraph"/>
        <w:numPr>
          <w:ilvl w:val="2"/>
          <w:numId w:val="16"/>
        </w:numPr>
        <w:ind w:left="1440"/>
        <w:jc w:val="left"/>
        <w:rPr>
          <w:rFonts w:cs="Arial"/>
          <w:color w:val="000000"/>
          <w:szCs w:val="24"/>
          <w:lang w:eastAsia="en-GB"/>
        </w:rPr>
      </w:pPr>
      <w:r w:rsidRPr="009453A2">
        <w:rPr>
          <w:rFonts w:cs="Arial"/>
          <w:szCs w:val="24"/>
          <w:lang w:eastAsia="en-GB" w:bidi="hi-IN"/>
        </w:rPr>
        <w:t>Work</w:t>
      </w:r>
      <w:r w:rsidRPr="009453A2">
        <w:rPr>
          <w:rFonts w:cs="Arial"/>
          <w:color w:val="000000"/>
          <w:szCs w:val="24"/>
          <w:lang w:eastAsia="en-GB"/>
        </w:rPr>
        <w:t xml:space="preserve"> in partnership with DWP in respect of any potential changes to the</w:t>
      </w:r>
      <w:r w:rsidR="009453A2">
        <w:rPr>
          <w:rFonts w:cs="Arial"/>
          <w:color w:val="000000"/>
          <w:szCs w:val="24"/>
          <w:lang w:eastAsia="en-GB"/>
        </w:rPr>
        <w:t xml:space="preserve"> </w:t>
      </w:r>
      <w:r w:rsidRPr="009453A2">
        <w:rPr>
          <w:rFonts w:cs="Arial"/>
          <w:color w:val="000000"/>
          <w:szCs w:val="24"/>
          <w:lang w:eastAsia="en-GB"/>
        </w:rPr>
        <w:t>delivery of C</w:t>
      </w:r>
      <w:r w:rsidR="00260F98" w:rsidRPr="009453A2">
        <w:rPr>
          <w:rFonts w:cs="Arial"/>
          <w:color w:val="000000"/>
          <w:szCs w:val="24"/>
          <w:lang w:eastAsia="en-GB"/>
        </w:rPr>
        <w:t xml:space="preserve">hild </w:t>
      </w:r>
      <w:r w:rsidRPr="009453A2">
        <w:rPr>
          <w:rFonts w:cs="Arial"/>
          <w:color w:val="000000"/>
          <w:szCs w:val="24"/>
          <w:lang w:eastAsia="en-GB"/>
        </w:rPr>
        <w:t>D</w:t>
      </w:r>
      <w:r w:rsidR="00260F98" w:rsidRPr="009453A2">
        <w:rPr>
          <w:rFonts w:cs="Arial"/>
          <w:color w:val="000000"/>
          <w:szCs w:val="24"/>
          <w:lang w:eastAsia="en-GB"/>
        </w:rPr>
        <w:t xml:space="preserve">isability </w:t>
      </w:r>
      <w:r w:rsidRPr="009453A2">
        <w:rPr>
          <w:rFonts w:cs="Arial"/>
          <w:color w:val="000000"/>
          <w:szCs w:val="24"/>
          <w:lang w:eastAsia="en-GB"/>
        </w:rPr>
        <w:t>P</w:t>
      </w:r>
      <w:r w:rsidR="00B03182" w:rsidRPr="009453A2">
        <w:rPr>
          <w:rFonts w:cs="Arial"/>
          <w:color w:val="000000"/>
          <w:szCs w:val="24"/>
          <w:lang w:eastAsia="en-GB"/>
        </w:rPr>
        <w:t>ayment</w:t>
      </w:r>
      <w:r w:rsidRPr="009453A2">
        <w:rPr>
          <w:rFonts w:cs="Arial"/>
          <w:color w:val="000000"/>
          <w:szCs w:val="24"/>
          <w:lang w:eastAsia="en-GB"/>
        </w:rPr>
        <w:t xml:space="preserve"> as these may impact on the</w:t>
      </w:r>
      <w:r w:rsidR="00830C87" w:rsidRPr="009453A2">
        <w:rPr>
          <w:rFonts w:cs="Arial"/>
          <w:color w:val="000000"/>
          <w:szCs w:val="24"/>
          <w:lang w:eastAsia="en-GB"/>
        </w:rPr>
        <w:t xml:space="preserve"> </w:t>
      </w:r>
      <w:r w:rsidRPr="009453A2">
        <w:rPr>
          <w:rFonts w:cs="Arial"/>
          <w:color w:val="000000"/>
          <w:szCs w:val="24"/>
          <w:lang w:eastAsia="en-GB"/>
        </w:rPr>
        <w:t>Services.</w:t>
      </w:r>
    </w:p>
    <w:p w14:paraId="0F25DAD1" w14:textId="77777777" w:rsidR="00DD11B7" w:rsidRPr="00491499" w:rsidRDefault="00DD11B7" w:rsidP="007A5090">
      <w:pPr>
        <w:tabs>
          <w:tab w:val="left" w:pos="426"/>
        </w:tabs>
        <w:autoSpaceDE w:val="0"/>
        <w:autoSpaceDN w:val="0"/>
        <w:adjustRightInd w:val="0"/>
        <w:ind w:left="371"/>
        <w:rPr>
          <w:rFonts w:cs="Arial"/>
          <w:color w:val="000000"/>
          <w:szCs w:val="24"/>
          <w:lang w:eastAsia="en-GB"/>
        </w:rPr>
      </w:pPr>
    </w:p>
    <w:p w14:paraId="032E31CE" w14:textId="1863F58E" w:rsidR="00DD11B7" w:rsidRPr="009453A2" w:rsidRDefault="00DD11B7" w:rsidP="002C4088">
      <w:pPr>
        <w:pStyle w:val="ListParagraph"/>
        <w:numPr>
          <w:ilvl w:val="2"/>
          <w:numId w:val="16"/>
        </w:numPr>
        <w:ind w:left="1440"/>
        <w:jc w:val="left"/>
        <w:rPr>
          <w:rFonts w:cs="Arial"/>
          <w:szCs w:val="24"/>
          <w:lang w:eastAsia="en-GB"/>
        </w:rPr>
      </w:pPr>
      <w:r w:rsidRPr="009453A2">
        <w:rPr>
          <w:rFonts w:cs="Arial"/>
          <w:szCs w:val="24"/>
          <w:lang w:eastAsia="en-GB"/>
        </w:rPr>
        <w:t>Be responsible for the effective identification and management of risks</w:t>
      </w:r>
      <w:r w:rsidR="009453A2">
        <w:rPr>
          <w:rFonts w:cs="Arial"/>
          <w:szCs w:val="24"/>
          <w:lang w:eastAsia="en-GB"/>
        </w:rPr>
        <w:t xml:space="preserve"> </w:t>
      </w:r>
      <w:r w:rsidRPr="009453A2">
        <w:rPr>
          <w:rFonts w:cs="Arial"/>
          <w:szCs w:val="24"/>
          <w:lang w:eastAsia="en-GB"/>
        </w:rPr>
        <w:t>arising from the delivery of the Services.</w:t>
      </w:r>
    </w:p>
    <w:p w14:paraId="1E3959FF" w14:textId="77777777" w:rsidR="00DD11B7" w:rsidRPr="0035556F" w:rsidRDefault="00DD11B7" w:rsidP="00AC12F8">
      <w:pPr>
        <w:pStyle w:val="ListParagraph"/>
        <w:tabs>
          <w:tab w:val="left" w:pos="709"/>
        </w:tabs>
        <w:autoSpaceDE w:val="0"/>
        <w:autoSpaceDN w:val="0"/>
        <w:adjustRightInd w:val="0"/>
        <w:ind w:left="360"/>
        <w:jc w:val="left"/>
        <w:rPr>
          <w:rFonts w:cs="Arial"/>
          <w:szCs w:val="24"/>
          <w:lang w:eastAsia="en-GB"/>
        </w:rPr>
      </w:pPr>
    </w:p>
    <w:p w14:paraId="193E3AEC" w14:textId="3402037C" w:rsidR="00DD11B7" w:rsidRPr="00DD11B7" w:rsidRDefault="00DD11B7" w:rsidP="002C4088">
      <w:pPr>
        <w:pStyle w:val="ListParagraph"/>
        <w:numPr>
          <w:ilvl w:val="1"/>
          <w:numId w:val="16"/>
        </w:numPr>
        <w:ind w:left="720" w:hanging="720"/>
        <w:jc w:val="left"/>
        <w:rPr>
          <w:rFonts w:cs="Arial"/>
          <w:szCs w:val="24"/>
          <w:lang w:eastAsia="en-GB" w:bidi="hi-IN"/>
        </w:rPr>
      </w:pPr>
      <w:r w:rsidRPr="00DF2ABB">
        <w:rPr>
          <w:rFonts w:cs="Arial"/>
          <w:szCs w:val="24"/>
          <w:lang w:eastAsia="en-GB" w:bidi="hi-IN"/>
        </w:rPr>
        <w:t>For</w:t>
      </w:r>
      <w:r w:rsidRPr="00DD11B7">
        <w:rPr>
          <w:rFonts w:cs="Arial"/>
          <w:szCs w:val="24"/>
          <w:lang w:eastAsia="en-GB" w:bidi="hi-IN"/>
        </w:rPr>
        <w:t xml:space="preserve"> the avoidance of doubt, each </w:t>
      </w:r>
      <w:r w:rsidR="00B03182">
        <w:rPr>
          <w:rFonts w:cs="Arial"/>
          <w:szCs w:val="24"/>
          <w:lang w:eastAsia="en-GB" w:bidi="hi-IN"/>
        </w:rPr>
        <w:t>P</w:t>
      </w:r>
      <w:r w:rsidRPr="00DD11B7">
        <w:rPr>
          <w:rFonts w:cs="Arial"/>
          <w:szCs w:val="24"/>
          <w:lang w:eastAsia="en-GB" w:bidi="hi-IN"/>
        </w:rPr>
        <w:t>arty acknowledges tha</w:t>
      </w:r>
      <w:r w:rsidR="003233C9">
        <w:rPr>
          <w:rFonts w:cs="Arial"/>
          <w:szCs w:val="24"/>
          <w:lang w:eastAsia="en-GB" w:bidi="hi-IN"/>
        </w:rPr>
        <w:t xml:space="preserve">t </w:t>
      </w:r>
      <w:r w:rsidR="003233C9">
        <w:t>Scottish Ministers</w:t>
      </w:r>
      <w:r w:rsidR="00341C8E">
        <w:rPr>
          <w:rFonts w:cs="Arial"/>
          <w:szCs w:val="24"/>
          <w:lang w:eastAsia="en-GB" w:bidi="hi-IN"/>
        </w:rPr>
        <w:t xml:space="preserve"> shall at all times retain </w:t>
      </w:r>
      <w:r w:rsidRPr="00DD11B7">
        <w:rPr>
          <w:rFonts w:cs="Arial"/>
          <w:szCs w:val="24"/>
          <w:lang w:eastAsia="en-GB" w:bidi="hi-IN"/>
        </w:rPr>
        <w:t>responsibility for C</w:t>
      </w:r>
      <w:r w:rsidR="00B03182">
        <w:rPr>
          <w:rFonts w:cs="Arial"/>
          <w:szCs w:val="24"/>
          <w:lang w:eastAsia="en-GB" w:bidi="hi-IN"/>
        </w:rPr>
        <w:t xml:space="preserve">hild </w:t>
      </w:r>
      <w:r w:rsidRPr="00DD11B7">
        <w:rPr>
          <w:rFonts w:cs="Arial"/>
          <w:szCs w:val="24"/>
          <w:lang w:eastAsia="en-GB" w:bidi="hi-IN"/>
        </w:rPr>
        <w:t>D</w:t>
      </w:r>
      <w:r w:rsidR="00B03182">
        <w:rPr>
          <w:rFonts w:cs="Arial"/>
          <w:szCs w:val="24"/>
          <w:lang w:eastAsia="en-GB" w:bidi="hi-IN"/>
        </w:rPr>
        <w:t xml:space="preserve">isability </w:t>
      </w:r>
      <w:r w:rsidRPr="00DD11B7">
        <w:rPr>
          <w:rFonts w:cs="Arial"/>
          <w:szCs w:val="24"/>
          <w:lang w:eastAsia="en-GB" w:bidi="hi-IN"/>
        </w:rPr>
        <w:t>P</w:t>
      </w:r>
      <w:r w:rsidR="00B03182">
        <w:rPr>
          <w:rFonts w:cs="Arial"/>
          <w:szCs w:val="24"/>
          <w:lang w:eastAsia="en-GB" w:bidi="hi-IN"/>
        </w:rPr>
        <w:t>ayment</w:t>
      </w:r>
      <w:r w:rsidRPr="00DD11B7">
        <w:rPr>
          <w:rFonts w:cs="Arial"/>
          <w:szCs w:val="24"/>
          <w:lang w:eastAsia="en-GB" w:bidi="hi-IN"/>
        </w:rPr>
        <w:t xml:space="preserve"> and its delivery.</w:t>
      </w:r>
    </w:p>
    <w:p w14:paraId="03672B75" w14:textId="77777777" w:rsidR="00DD11B7" w:rsidRDefault="00DD11B7" w:rsidP="00AC12F8">
      <w:pPr>
        <w:pStyle w:val="ListParagraph"/>
        <w:tabs>
          <w:tab w:val="left" w:pos="709"/>
        </w:tabs>
        <w:autoSpaceDE w:val="0"/>
        <w:autoSpaceDN w:val="0"/>
        <w:adjustRightInd w:val="0"/>
        <w:ind w:left="360" w:hanging="720"/>
        <w:jc w:val="left"/>
        <w:rPr>
          <w:rFonts w:cs="Arial"/>
          <w:szCs w:val="24"/>
          <w:lang w:eastAsia="en-GB"/>
        </w:rPr>
      </w:pPr>
    </w:p>
    <w:p w14:paraId="379A3E80" w14:textId="6656A71F" w:rsidR="00794AF4" w:rsidRPr="00AF3D72" w:rsidRDefault="00DD11B7" w:rsidP="00AF3D72">
      <w:pPr>
        <w:pStyle w:val="ListParagraph"/>
        <w:numPr>
          <w:ilvl w:val="1"/>
          <w:numId w:val="16"/>
        </w:numPr>
        <w:ind w:left="720" w:hanging="720"/>
        <w:jc w:val="left"/>
      </w:pPr>
      <w:r w:rsidRPr="00AF3D72">
        <w:rPr>
          <w:rFonts w:cs="Arial"/>
          <w:szCs w:val="24"/>
          <w:lang w:eastAsia="en-GB" w:bidi="hi-IN"/>
        </w:rPr>
        <w:t>DWP</w:t>
      </w:r>
      <w:r w:rsidR="00AF3D72">
        <w:rPr>
          <w:rFonts w:cs="Arial"/>
          <w:bCs/>
          <w:color w:val="000000"/>
          <w:szCs w:val="24"/>
        </w:rPr>
        <w:t xml:space="preserve"> </w:t>
      </w:r>
      <w:r w:rsidR="00AF3D72" w:rsidRPr="00AF3D72">
        <w:rPr>
          <w:rFonts w:cs="Arial"/>
          <w:bCs/>
          <w:color w:val="000000"/>
          <w:szCs w:val="24"/>
        </w:rPr>
        <w:t>will, as set out in this Agreement:</w:t>
      </w:r>
    </w:p>
    <w:p w14:paraId="0B621659" w14:textId="77777777" w:rsidR="00AF3D72" w:rsidRDefault="00AF3D72" w:rsidP="00AF3D72">
      <w:pPr>
        <w:pStyle w:val="ListParagraph"/>
      </w:pPr>
    </w:p>
    <w:p w14:paraId="7EA29532" w14:textId="07B59362" w:rsidR="00794AF4" w:rsidRPr="009453A2" w:rsidRDefault="00794AF4" w:rsidP="002C4088">
      <w:pPr>
        <w:pStyle w:val="ListParagraph"/>
        <w:numPr>
          <w:ilvl w:val="2"/>
          <w:numId w:val="16"/>
        </w:numPr>
        <w:tabs>
          <w:tab w:val="left" w:leader="dot" w:pos="709"/>
        </w:tabs>
        <w:autoSpaceDE w:val="0"/>
        <w:autoSpaceDN w:val="0"/>
        <w:adjustRightInd w:val="0"/>
        <w:ind w:left="1440"/>
        <w:jc w:val="left"/>
        <w:rPr>
          <w:rFonts w:cs="Arial"/>
          <w:bCs/>
          <w:color w:val="000000"/>
          <w:szCs w:val="24"/>
        </w:rPr>
      </w:pPr>
      <w:r w:rsidRPr="009453A2">
        <w:rPr>
          <w:rFonts w:cs="Arial"/>
          <w:bCs/>
          <w:color w:val="000000"/>
          <w:szCs w:val="24"/>
        </w:rPr>
        <w:t>Deliver the Services in accordance with this Agreement.</w:t>
      </w:r>
    </w:p>
    <w:p w14:paraId="3E429E78" w14:textId="77777777" w:rsidR="00794AF4" w:rsidRDefault="00794AF4" w:rsidP="00794AF4">
      <w:pPr>
        <w:tabs>
          <w:tab w:val="left" w:leader="dot" w:pos="709"/>
        </w:tabs>
        <w:autoSpaceDE w:val="0"/>
        <w:autoSpaceDN w:val="0"/>
        <w:adjustRightInd w:val="0"/>
        <w:ind w:left="1441" w:hanging="23"/>
        <w:rPr>
          <w:rFonts w:cs="Arial"/>
          <w:bCs/>
          <w:color w:val="000000"/>
          <w:szCs w:val="24"/>
        </w:rPr>
      </w:pPr>
    </w:p>
    <w:p w14:paraId="1CC62C73" w14:textId="3716FAB1" w:rsidR="00794AF4" w:rsidRPr="009453A2" w:rsidRDefault="00794AF4" w:rsidP="002C4088">
      <w:pPr>
        <w:pStyle w:val="ListParagraph"/>
        <w:numPr>
          <w:ilvl w:val="2"/>
          <w:numId w:val="16"/>
        </w:numPr>
        <w:tabs>
          <w:tab w:val="left" w:leader="dot" w:pos="709"/>
        </w:tabs>
        <w:autoSpaceDE w:val="0"/>
        <w:autoSpaceDN w:val="0"/>
        <w:adjustRightInd w:val="0"/>
        <w:ind w:left="1440"/>
        <w:jc w:val="left"/>
        <w:rPr>
          <w:rFonts w:cs="Arial"/>
          <w:color w:val="000000"/>
          <w:szCs w:val="24"/>
          <w:lang w:eastAsia="en-GB"/>
        </w:rPr>
      </w:pPr>
      <w:r w:rsidRPr="009453A2">
        <w:rPr>
          <w:rFonts w:cs="Arial"/>
          <w:bCs/>
          <w:color w:val="000000"/>
          <w:szCs w:val="24"/>
        </w:rPr>
        <w:t>Work</w:t>
      </w:r>
      <w:r w:rsidRPr="009453A2">
        <w:rPr>
          <w:rFonts w:cs="Arial"/>
          <w:color w:val="000000"/>
          <w:szCs w:val="24"/>
          <w:lang w:eastAsia="en-GB"/>
        </w:rPr>
        <w:t xml:space="preserve"> in partnership with </w:t>
      </w:r>
      <w:r w:rsidRPr="009453A2">
        <w:rPr>
          <w:rFonts w:cs="Arial"/>
          <w:szCs w:val="24"/>
          <w:lang w:eastAsia="en-GB" w:bidi="hi-IN"/>
        </w:rPr>
        <w:t>Scottish Ministers</w:t>
      </w:r>
      <w:r w:rsidRPr="009453A2">
        <w:rPr>
          <w:rFonts w:cs="Arial"/>
          <w:color w:val="000000"/>
          <w:szCs w:val="24"/>
          <w:lang w:eastAsia="en-GB"/>
        </w:rPr>
        <w:t xml:space="preserve"> in respect of any potential impacts and changes that may affect or require changes to the Services.</w:t>
      </w:r>
    </w:p>
    <w:p w14:paraId="79A3FCDC" w14:textId="77777777" w:rsidR="00794AF4" w:rsidRDefault="00794AF4" w:rsidP="00794AF4">
      <w:pPr>
        <w:tabs>
          <w:tab w:val="left" w:pos="709"/>
        </w:tabs>
        <w:autoSpaceDE w:val="0"/>
        <w:autoSpaceDN w:val="0"/>
        <w:adjustRightInd w:val="0"/>
        <w:ind w:left="1440" w:hanging="22"/>
        <w:rPr>
          <w:rFonts w:cs="Arial"/>
          <w:color w:val="000000"/>
          <w:szCs w:val="24"/>
          <w:lang w:eastAsia="en-GB"/>
        </w:rPr>
      </w:pPr>
    </w:p>
    <w:p w14:paraId="23286FE5" w14:textId="6CA4BF39" w:rsidR="00794AF4" w:rsidRPr="009453A2" w:rsidRDefault="00794AF4" w:rsidP="002C4088">
      <w:pPr>
        <w:pStyle w:val="ListParagraph"/>
        <w:numPr>
          <w:ilvl w:val="2"/>
          <w:numId w:val="16"/>
        </w:numPr>
        <w:tabs>
          <w:tab w:val="left" w:pos="709"/>
        </w:tabs>
        <w:autoSpaceDE w:val="0"/>
        <w:autoSpaceDN w:val="0"/>
        <w:adjustRightInd w:val="0"/>
        <w:ind w:left="1440"/>
        <w:jc w:val="left"/>
        <w:rPr>
          <w:rFonts w:cs="Arial"/>
          <w:color w:val="000000"/>
          <w:szCs w:val="24"/>
          <w:lang w:eastAsia="en-GB"/>
        </w:rPr>
      </w:pPr>
      <w:r w:rsidRPr="009453A2">
        <w:rPr>
          <w:rFonts w:cs="Arial"/>
          <w:bCs/>
          <w:color w:val="000000"/>
          <w:szCs w:val="24"/>
        </w:rPr>
        <w:t>Inform</w:t>
      </w:r>
      <w:r w:rsidRPr="009453A2">
        <w:rPr>
          <w:rFonts w:cs="Arial"/>
          <w:color w:val="000000"/>
          <w:szCs w:val="24"/>
          <w:lang w:eastAsia="en-GB"/>
        </w:rPr>
        <w:t xml:space="preserve"> Scottish Ministers as soon as reasonably practicable if </w:t>
      </w:r>
      <w:r w:rsidRPr="009453A2">
        <w:rPr>
          <w:rFonts w:cs="Arial"/>
          <w:bCs/>
          <w:color w:val="000000"/>
          <w:szCs w:val="24"/>
        </w:rPr>
        <w:t>they</w:t>
      </w:r>
      <w:r w:rsidRPr="009453A2">
        <w:rPr>
          <w:rFonts w:cs="Arial"/>
          <w:color w:val="000000"/>
          <w:szCs w:val="24"/>
          <w:lang w:eastAsia="en-GB"/>
        </w:rPr>
        <w:t xml:space="preserve"> become aware of any deficiency in the quality of the Services delivered under this Agreement and take steps to resolve such issues.</w:t>
      </w:r>
    </w:p>
    <w:p w14:paraId="6159744A" w14:textId="77777777" w:rsidR="00794AF4" w:rsidRPr="00B91B7D" w:rsidRDefault="00794AF4" w:rsidP="00794AF4">
      <w:pPr>
        <w:pStyle w:val="ListParagraph"/>
        <w:tabs>
          <w:tab w:val="left" w:pos="709"/>
        </w:tabs>
        <w:autoSpaceDE w:val="0"/>
        <w:autoSpaceDN w:val="0"/>
        <w:adjustRightInd w:val="0"/>
        <w:ind w:left="709"/>
        <w:rPr>
          <w:rFonts w:cs="Arial"/>
          <w:color w:val="000000"/>
          <w:szCs w:val="24"/>
          <w:lang w:eastAsia="en-GB"/>
        </w:rPr>
      </w:pPr>
    </w:p>
    <w:p w14:paraId="3FCF1B64" w14:textId="2E1080B1" w:rsidR="00794AF4" w:rsidRPr="009453A2" w:rsidRDefault="00794AF4" w:rsidP="002C4088">
      <w:pPr>
        <w:pStyle w:val="ListParagraph"/>
        <w:numPr>
          <w:ilvl w:val="2"/>
          <w:numId w:val="16"/>
        </w:numPr>
        <w:tabs>
          <w:tab w:val="left" w:pos="709"/>
        </w:tabs>
        <w:autoSpaceDE w:val="0"/>
        <w:autoSpaceDN w:val="0"/>
        <w:adjustRightInd w:val="0"/>
        <w:ind w:left="1440"/>
        <w:jc w:val="left"/>
        <w:rPr>
          <w:rFonts w:cs="Arial"/>
          <w:szCs w:val="24"/>
          <w:lang w:eastAsia="en-GB"/>
        </w:rPr>
      </w:pPr>
      <w:r w:rsidRPr="009453A2">
        <w:rPr>
          <w:rFonts w:cs="Arial"/>
          <w:szCs w:val="24"/>
          <w:lang w:eastAsia="en-GB"/>
        </w:rPr>
        <w:t>Be responsible for the effective identification and management of risks arising from the delivery of the Services.</w:t>
      </w:r>
      <w:r w:rsidRPr="00B91B7D">
        <w:t xml:space="preserve"> </w:t>
      </w:r>
    </w:p>
    <w:p w14:paraId="075AA35F" w14:textId="77777777" w:rsidR="00794AF4" w:rsidRDefault="00794AF4" w:rsidP="00794AF4">
      <w:pPr>
        <w:rPr>
          <w:rFonts w:cs="Arial"/>
          <w:szCs w:val="24"/>
          <w:lang w:eastAsia="en-GB"/>
        </w:rPr>
      </w:pPr>
      <w:bookmarkStart w:id="72" w:name="_SERVICE_DESIGN_AND"/>
      <w:bookmarkEnd w:id="72"/>
    </w:p>
    <w:p w14:paraId="78B965FD" w14:textId="0F942341" w:rsidR="00DD11B7" w:rsidRDefault="00245652" w:rsidP="002C4088">
      <w:pPr>
        <w:pStyle w:val="Heading1"/>
        <w:numPr>
          <w:ilvl w:val="0"/>
          <w:numId w:val="16"/>
        </w:numPr>
        <w:tabs>
          <w:tab w:val="left" w:pos="2430"/>
        </w:tabs>
        <w:autoSpaceDE w:val="0"/>
        <w:autoSpaceDN w:val="0"/>
        <w:adjustRightInd w:val="0"/>
        <w:jc w:val="both"/>
        <w:rPr>
          <w:rStyle w:val="Strong"/>
          <w:rFonts w:cs="Arial"/>
          <w:color w:val="000000" w:themeColor="text1"/>
          <w:kern w:val="0"/>
          <w:szCs w:val="24"/>
        </w:rPr>
      </w:pPr>
      <w:bookmarkStart w:id="73" w:name="_Toc14442860"/>
      <w:bookmarkStart w:id="74" w:name="_Toc45015830"/>
      <w:bookmarkStart w:id="75" w:name="_Toc113359958"/>
      <w:bookmarkStart w:id="76" w:name="_Toc195608578"/>
      <w:bookmarkStart w:id="77" w:name="_Toc195608700"/>
      <w:bookmarkStart w:id="78" w:name="_Toc195609015"/>
      <w:bookmarkStart w:id="79" w:name="_Toc195610580"/>
      <w:bookmarkStart w:id="80" w:name="_Toc213826595"/>
      <w:r w:rsidRPr="006C18E4">
        <w:rPr>
          <w:b/>
        </w:rPr>
        <w:t>Service</w:t>
      </w:r>
      <w:r w:rsidRPr="006C18E4">
        <w:rPr>
          <w:rStyle w:val="Strong"/>
          <w:rFonts w:cs="Arial"/>
          <w:b w:val="0"/>
          <w:color w:val="000000" w:themeColor="text1"/>
          <w:szCs w:val="24"/>
        </w:rPr>
        <w:t xml:space="preserve"> </w:t>
      </w:r>
      <w:r>
        <w:rPr>
          <w:rStyle w:val="Strong"/>
          <w:rFonts w:cs="Arial"/>
          <w:color w:val="000000" w:themeColor="text1"/>
          <w:szCs w:val="24"/>
        </w:rPr>
        <w:t>Delivery Standards</w:t>
      </w:r>
      <w:bookmarkStart w:id="81" w:name="_Toc67468064"/>
      <w:bookmarkEnd w:id="73"/>
      <w:bookmarkEnd w:id="74"/>
      <w:bookmarkEnd w:id="75"/>
      <w:bookmarkEnd w:id="76"/>
      <w:bookmarkEnd w:id="77"/>
      <w:bookmarkEnd w:id="78"/>
      <w:bookmarkEnd w:id="79"/>
      <w:bookmarkEnd w:id="80"/>
      <w:r>
        <w:rPr>
          <w:rStyle w:val="Strong"/>
          <w:rFonts w:cs="Arial"/>
          <w:color w:val="000000" w:themeColor="text1"/>
          <w:szCs w:val="24"/>
        </w:rPr>
        <w:t xml:space="preserve"> </w:t>
      </w:r>
      <w:bookmarkEnd w:id="81"/>
    </w:p>
    <w:p w14:paraId="7B8A9ACF" w14:textId="77777777" w:rsidR="00DD11B7" w:rsidRDefault="00DD11B7" w:rsidP="00AC12F8">
      <w:pPr>
        <w:pStyle w:val="ListParagraph"/>
        <w:ind w:left="709"/>
        <w:jc w:val="left"/>
      </w:pPr>
    </w:p>
    <w:p w14:paraId="79D93363" w14:textId="56140FBF" w:rsidR="001B0E19" w:rsidRDefault="009453A2" w:rsidP="001A115D">
      <w:pPr>
        <w:pStyle w:val="ListParagraph"/>
        <w:numPr>
          <w:ilvl w:val="1"/>
          <w:numId w:val="16"/>
        </w:numPr>
        <w:ind w:left="720" w:hanging="720"/>
        <w:jc w:val="left"/>
        <w:rPr>
          <w:rFonts w:cs="Arial"/>
          <w:szCs w:val="24"/>
          <w:lang w:eastAsia="en-GB"/>
        </w:rPr>
      </w:pPr>
      <w:r>
        <w:t>T</w:t>
      </w:r>
      <w:r w:rsidR="00DD11B7" w:rsidRPr="0060744E">
        <w:t>he</w:t>
      </w:r>
      <w:r w:rsidR="00DD11B7" w:rsidRPr="004C6D41">
        <w:rPr>
          <w:rFonts w:cs="Arial"/>
          <w:szCs w:val="24"/>
          <w:lang w:eastAsia="en-GB"/>
        </w:rPr>
        <w:t xml:space="preserve"> Services will be delivered</w:t>
      </w:r>
      <w:r w:rsidR="00DD11B7" w:rsidRPr="004C6D41">
        <w:rPr>
          <w:rFonts w:cs="Arial"/>
          <w:bCs/>
          <w:szCs w:val="24"/>
        </w:rPr>
        <w:t xml:space="preserve"> in accordance with the Service Delivery Standards </w:t>
      </w:r>
      <w:r w:rsidR="00DD11B7" w:rsidRPr="004C6D41">
        <w:rPr>
          <w:rFonts w:cs="Arial"/>
          <w:szCs w:val="24"/>
          <w:lang w:eastAsia="en-GB"/>
        </w:rPr>
        <w:t>set out below</w:t>
      </w:r>
      <w:r w:rsidR="006752E3" w:rsidRPr="004C6D41">
        <w:rPr>
          <w:rFonts w:cs="Arial"/>
          <w:szCs w:val="24"/>
          <w:lang w:eastAsia="en-GB"/>
        </w:rPr>
        <w:t xml:space="preserve">. </w:t>
      </w:r>
    </w:p>
    <w:p w14:paraId="37DAF423" w14:textId="77777777" w:rsidR="004C6D41" w:rsidRPr="004C6D41" w:rsidRDefault="004C6D41" w:rsidP="004C6D41">
      <w:pPr>
        <w:pStyle w:val="ListParagraph"/>
        <w:jc w:val="left"/>
        <w:rPr>
          <w:rFonts w:cs="Arial"/>
          <w:szCs w:val="24"/>
          <w:lang w:eastAsia="en-GB"/>
        </w:rPr>
      </w:pPr>
    </w:p>
    <w:p w14:paraId="7127BEDE" w14:textId="6B2481EA" w:rsidR="00BE6DAB" w:rsidRDefault="00F92DC3" w:rsidP="00F92DC3">
      <w:pPr>
        <w:ind w:left="1418" w:hanging="1418"/>
        <w:rPr>
          <w:rFonts w:cs="Arial"/>
          <w:szCs w:val="24"/>
          <w:lang w:eastAsia="en-GB"/>
        </w:rPr>
      </w:pPr>
      <w:r>
        <w:rPr>
          <w:rFonts w:cs="Arial"/>
          <w:szCs w:val="24"/>
          <w:lang w:eastAsia="en-GB"/>
        </w:rPr>
        <w:t xml:space="preserve">          </w:t>
      </w:r>
      <w:r w:rsidR="002F1A6E">
        <w:rPr>
          <w:rFonts w:cs="Arial"/>
          <w:szCs w:val="24"/>
          <w:lang w:eastAsia="en-GB"/>
        </w:rPr>
        <w:t xml:space="preserve">8.1.1   </w:t>
      </w:r>
      <w:r w:rsidR="002F1A6E" w:rsidRPr="00476AB6">
        <w:rPr>
          <w:rFonts w:cs="Arial"/>
          <w:szCs w:val="24"/>
          <w:lang w:eastAsia="en-GB"/>
        </w:rPr>
        <w:t>Whe</w:t>
      </w:r>
      <w:r w:rsidR="003426B7" w:rsidRPr="00476AB6">
        <w:rPr>
          <w:rFonts w:cs="Arial"/>
          <w:szCs w:val="24"/>
          <w:lang w:eastAsia="en-GB"/>
        </w:rPr>
        <w:t>re</w:t>
      </w:r>
      <w:r w:rsidR="002F1A6E" w:rsidRPr="00476AB6">
        <w:rPr>
          <w:rFonts w:cs="Arial"/>
          <w:szCs w:val="24"/>
          <w:lang w:eastAsia="en-GB"/>
        </w:rPr>
        <w:t xml:space="preserve"> a customer moves</w:t>
      </w:r>
      <w:r w:rsidR="0075286C" w:rsidRPr="00476AB6">
        <w:rPr>
          <w:rFonts w:cs="Arial"/>
          <w:szCs w:val="24"/>
          <w:lang w:eastAsia="en-GB"/>
        </w:rPr>
        <w:t xml:space="preserve"> address</w:t>
      </w:r>
      <w:r w:rsidR="002F1A6E" w:rsidRPr="00476AB6">
        <w:rPr>
          <w:rFonts w:cs="Arial"/>
          <w:szCs w:val="24"/>
          <w:lang w:eastAsia="en-GB"/>
        </w:rPr>
        <w:t xml:space="preserve"> to Scotland from England or Wales </w:t>
      </w:r>
      <w:r w:rsidRPr="00476AB6">
        <w:rPr>
          <w:rFonts w:cs="Arial"/>
          <w:szCs w:val="24"/>
          <w:lang w:eastAsia="en-GB"/>
        </w:rPr>
        <w:t xml:space="preserve">   </w:t>
      </w:r>
      <w:r w:rsidR="00753C07" w:rsidRPr="00476AB6">
        <w:rPr>
          <w:rFonts w:cs="Arial"/>
          <w:szCs w:val="24"/>
          <w:lang w:eastAsia="en-GB"/>
        </w:rPr>
        <w:t>on or after 6</w:t>
      </w:r>
      <w:r w:rsidR="00753C07" w:rsidRPr="00476AB6">
        <w:rPr>
          <w:rFonts w:cs="Arial"/>
          <w:szCs w:val="24"/>
          <w:vertAlign w:val="superscript"/>
          <w:lang w:eastAsia="en-GB"/>
        </w:rPr>
        <w:t xml:space="preserve"> </w:t>
      </w:r>
      <w:r w:rsidR="00753C07" w:rsidRPr="00476AB6">
        <w:rPr>
          <w:rFonts w:cs="Arial"/>
          <w:szCs w:val="24"/>
          <w:lang w:eastAsia="en-GB"/>
        </w:rPr>
        <w:t>November 2025,</w:t>
      </w:r>
      <w:r w:rsidR="002F1A6E" w:rsidRPr="00476AB6">
        <w:rPr>
          <w:rFonts w:cs="Arial"/>
          <w:szCs w:val="24"/>
          <w:lang w:eastAsia="en-GB"/>
        </w:rPr>
        <w:t xml:space="preserve"> </w:t>
      </w:r>
      <w:r w:rsidR="00753C07" w:rsidRPr="00476AB6">
        <w:rPr>
          <w:rFonts w:cs="Arial"/>
          <w:szCs w:val="24"/>
          <w:lang w:eastAsia="en-GB"/>
        </w:rPr>
        <w:t xml:space="preserve">DWP </w:t>
      </w:r>
      <w:r w:rsidR="002F1A6E" w:rsidRPr="00476AB6">
        <w:rPr>
          <w:rFonts w:cs="Arial"/>
          <w:szCs w:val="24"/>
          <w:lang w:eastAsia="en-GB"/>
        </w:rPr>
        <w:t>will end their claim</w:t>
      </w:r>
      <w:r w:rsidR="00D95CC9" w:rsidRPr="009E24A8">
        <w:rPr>
          <w:rFonts w:cs="Arial"/>
          <w:color w:val="000000" w:themeColor="text1"/>
          <w:szCs w:val="24"/>
          <w:lang w:eastAsia="en-GB"/>
        </w:rPr>
        <w:t>,</w:t>
      </w:r>
      <w:r w:rsidR="009E24A8">
        <w:rPr>
          <w:rFonts w:cs="Arial"/>
          <w:color w:val="000000" w:themeColor="text1"/>
          <w:szCs w:val="24"/>
          <w:lang w:eastAsia="en-GB"/>
        </w:rPr>
        <w:t xml:space="preserve"> </w:t>
      </w:r>
      <w:r w:rsidR="00D95CC9" w:rsidRPr="009E24A8">
        <w:rPr>
          <w:rFonts w:cs="Arial"/>
          <w:color w:val="000000" w:themeColor="text1"/>
          <w:szCs w:val="24"/>
          <w:lang w:eastAsia="en-GB"/>
        </w:rPr>
        <w:t>taking into account the 13 week run-on period</w:t>
      </w:r>
      <w:r w:rsidR="00D95CC9">
        <w:rPr>
          <w:rFonts w:cs="Arial"/>
          <w:szCs w:val="24"/>
          <w:lang w:eastAsia="en-GB"/>
        </w:rPr>
        <w:t>,</w:t>
      </w:r>
      <w:r w:rsidR="00F83023" w:rsidRPr="00476AB6">
        <w:rPr>
          <w:rFonts w:cs="Arial"/>
          <w:szCs w:val="24"/>
          <w:lang w:eastAsia="en-GB"/>
        </w:rPr>
        <w:t xml:space="preserve"> </w:t>
      </w:r>
      <w:r w:rsidR="002F1A6E" w:rsidRPr="00476AB6">
        <w:rPr>
          <w:rFonts w:cs="Arial"/>
          <w:szCs w:val="24"/>
          <w:lang w:eastAsia="en-GB"/>
        </w:rPr>
        <w:t xml:space="preserve">and signpost them to Social Security Scotland to make </w:t>
      </w:r>
      <w:r w:rsidR="00C34D7E" w:rsidRPr="00476AB6">
        <w:rPr>
          <w:rFonts w:cs="Arial"/>
          <w:szCs w:val="24"/>
          <w:lang w:eastAsia="en-GB"/>
        </w:rPr>
        <w:t xml:space="preserve">a new </w:t>
      </w:r>
      <w:r w:rsidR="002F1A6E" w:rsidRPr="00476AB6">
        <w:rPr>
          <w:rFonts w:cs="Arial"/>
          <w:szCs w:val="24"/>
          <w:lang w:eastAsia="en-GB"/>
        </w:rPr>
        <w:t>application for Child Disability Payment</w:t>
      </w:r>
      <w:r w:rsidR="00BE6DAB" w:rsidRPr="00476AB6">
        <w:rPr>
          <w:rFonts w:cs="Arial"/>
          <w:szCs w:val="24"/>
          <w:lang w:eastAsia="en-GB"/>
        </w:rPr>
        <w:t>.</w:t>
      </w:r>
    </w:p>
    <w:p w14:paraId="33E88EC4" w14:textId="6BCEA1F2" w:rsidR="001B0E19" w:rsidRDefault="002C4088" w:rsidP="00A40BA0">
      <w:pPr>
        <w:ind w:left="720" w:hanging="720"/>
        <w:rPr>
          <w:rFonts w:cs="Arial"/>
          <w:szCs w:val="24"/>
          <w:lang w:eastAsia="en-GB"/>
        </w:rPr>
      </w:pPr>
      <w:r>
        <w:rPr>
          <w:rFonts w:cs="Arial"/>
          <w:szCs w:val="24"/>
          <w:lang w:eastAsia="en-GB"/>
        </w:rPr>
        <w:t xml:space="preserve"> </w:t>
      </w:r>
    </w:p>
    <w:p w14:paraId="068F4257" w14:textId="6D4416F2" w:rsidR="00BE6DAB" w:rsidRPr="00476AB6" w:rsidRDefault="0075286C" w:rsidP="00742895">
      <w:pPr>
        <w:pStyle w:val="ListParagraph"/>
        <w:numPr>
          <w:ilvl w:val="2"/>
          <w:numId w:val="61"/>
        </w:numPr>
        <w:tabs>
          <w:tab w:val="left" w:pos="426"/>
        </w:tabs>
        <w:autoSpaceDE w:val="0"/>
        <w:autoSpaceDN w:val="0"/>
        <w:adjustRightInd w:val="0"/>
        <w:jc w:val="left"/>
        <w:rPr>
          <w:rFonts w:cs="Arial"/>
          <w:bCs/>
          <w:color w:val="000000"/>
          <w:szCs w:val="24"/>
        </w:rPr>
      </w:pPr>
      <w:r w:rsidRPr="00476AB6">
        <w:rPr>
          <w:rFonts w:cs="Arial"/>
          <w:bCs/>
          <w:color w:val="000000"/>
          <w:szCs w:val="24"/>
        </w:rPr>
        <w:t>Where</w:t>
      </w:r>
      <w:r w:rsidR="00C34D7E" w:rsidRPr="00476AB6">
        <w:rPr>
          <w:rFonts w:cs="Arial"/>
          <w:bCs/>
          <w:color w:val="000000"/>
          <w:szCs w:val="24"/>
        </w:rPr>
        <w:t xml:space="preserve"> </w:t>
      </w:r>
      <w:r w:rsidRPr="00476AB6">
        <w:rPr>
          <w:rFonts w:cs="Arial"/>
          <w:bCs/>
          <w:color w:val="000000"/>
          <w:szCs w:val="24"/>
        </w:rPr>
        <w:t>Scottish Mini</w:t>
      </w:r>
      <w:r w:rsidR="00984065" w:rsidRPr="00476AB6">
        <w:rPr>
          <w:rFonts w:cs="Arial"/>
          <w:bCs/>
          <w:color w:val="000000"/>
          <w:szCs w:val="24"/>
        </w:rPr>
        <w:t>s</w:t>
      </w:r>
      <w:r w:rsidRPr="00476AB6">
        <w:rPr>
          <w:rFonts w:cs="Arial"/>
          <w:bCs/>
          <w:color w:val="000000"/>
          <w:szCs w:val="24"/>
        </w:rPr>
        <w:t xml:space="preserve">ters </w:t>
      </w:r>
      <w:r w:rsidR="00C34D7E" w:rsidRPr="00476AB6">
        <w:rPr>
          <w:rFonts w:cs="Arial"/>
          <w:bCs/>
          <w:color w:val="000000"/>
          <w:szCs w:val="24"/>
        </w:rPr>
        <w:t>receive a new application which is identified</w:t>
      </w:r>
      <w:r w:rsidRPr="00476AB6">
        <w:rPr>
          <w:rFonts w:cs="Arial"/>
          <w:bCs/>
          <w:color w:val="000000"/>
          <w:szCs w:val="24"/>
        </w:rPr>
        <w:t xml:space="preserve"> a</w:t>
      </w:r>
      <w:r w:rsidR="00C34D7E" w:rsidRPr="00476AB6">
        <w:rPr>
          <w:rFonts w:cs="Arial"/>
          <w:bCs/>
          <w:color w:val="000000"/>
          <w:szCs w:val="24"/>
        </w:rPr>
        <w:t xml:space="preserve">s a </w:t>
      </w:r>
      <w:r w:rsidRPr="00476AB6">
        <w:rPr>
          <w:rFonts w:cs="Arial"/>
          <w:bCs/>
          <w:color w:val="000000"/>
          <w:szCs w:val="24"/>
        </w:rPr>
        <w:t>Special Rules Terminally Ill (</w:t>
      </w:r>
      <w:proofErr w:type="spellStart"/>
      <w:r w:rsidRPr="00476AB6">
        <w:rPr>
          <w:rFonts w:cs="Arial"/>
          <w:bCs/>
          <w:color w:val="000000"/>
          <w:szCs w:val="24"/>
        </w:rPr>
        <w:t>SRTI</w:t>
      </w:r>
      <w:proofErr w:type="spellEnd"/>
      <w:r w:rsidRPr="00476AB6">
        <w:rPr>
          <w:rFonts w:cs="Arial"/>
          <w:bCs/>
          <w:color w:val="000000"/>
          <w:szCs w:val="24"/>
        </w:rPr>
        <w:t xml:space="preserve">) case and the </w:t>
      </w:r>
      <w:r w:rsidR="00E50CDE">
        <w:rPr>
          <w:rFonts w:cs="Arial"/>
          <w:bCs/>
          <w:color w:val="000000"/>
          <w:szCs w:val="24"/>
        </w:rPr>
        <w:t>client</w:t>
      </w:r>
      <w:r w:rsidRPr="00476AB6">
        <w:rPr>
          <w:rFonts w:cs="Arial"/>
          <w:bCs/>
          <w:color w:val="000000"/>
          <w:szCs w:val="24"/>
        </w:rPr>
        <w:t xml:space="preserve"> previously lived</w:t>
      </w:r>
      <w:r w:rsidR="00742895">
        <w:rPr>
          <w:rFonts w:cs="Arial"/>
          <w:bCs/>
          <w:color w:val="000000"/>
          <w:szCs w:val="24"/>
        </w:rPr>
        <w:t xml:space="preserve"> </w:t>
      </w:r>
      <w:r w:rsidR="00C34D7E" w:rsidRPr="00476AB6">
        <w:rPr>
          <w:rFonts w:cs="Arial"/>
          <w:bCs/>
          <w:color w:val="000000"/>
          <w:szCs w:val="24"/>
        </w:rPr>
        <w:t>in England/Wales</w:t>
      </w:r>
      <w:r w:rsidRPr="00476AB6">
        <w:rPr>
          <w:rFonts w:cs="Arial"/>
          <w:bCs/>
          <w:color w:val="000000"/>
          <w:szCs w:val="24"/>
        </w:rPr>
        <w:t xml:space="preserve"> and claimed Disability Living Allowance for Children, both Parties will exchange information</w:t>
      </w:r>
      <w:r w:rsidR="00BE6DAB" w:rsidRPr="00476AB6">
        <w:rPr>
          <w:rFonts w:cs="Arial"/>
          <w:bCs/>
          <w:color w:val="000000"/>
          <w:szCs w:val="24"/>
        </w:rPr>
        <w:t xml:space="preserve"> </w:t>
      </w:r>
      <w:r w:rsidR="00984065" w:rsidRPr="00476AB6">
        <w:rPr>
          <w:rFonts w:cs="Arial"/>
          <w:bCs/>
          <w:color w:val="000000"/>
          <w:szCs w:val="24"/>
        </w:rPr>
        <w:t>via</w:t>
      </w:r>
      <w:r w:rsidR="00BE6DAB" w:rsidRPr="00476AB6">
        <w:rPr>
          <w:rFonts w:cs="Arial"/>
          <w:bCs/>
          <w:color w:val="000000"/>
          <w:szCs w:val="24"/>
        </w:rPr>
        <w:t xml:space="preserve"> email.</w:t>
      </w:r>
    </w:p>
    <w:p w14:paraId="67BD38C1" w14:textId="77777777" w:rsidR="00BE6DAB" w:rsidRDefault="00BE6DAB" w:rsidP="00BE6DAB">
      <w:pPr>
        <w:pStyle w:val="ListParagraph"/>
        <w:tabs>
          <w:tab w:val="left" w:pos="426"/>
        </w:tabs>
        <w:autoSpaceDE w:val="0"/>
        <w:autoSpaceDN w:val="0"/>
        <w:adjustRightInd w:val="0"/>
        <w:ind w:left="1440"/>
        <w:jc w:val="left"/>
        <w:rPr>
          <w:rFonts w:cs="Arial"/>
          <w:bCs/>
          <w:color w:val="000000"/>
          <w:szCs w:val="24"/>
        </w:rPr>
      </w:pPr>
    </w:p>
    <w:p w14:paraId="40F0B390" w14:textId="2E2E542F" w:rsidR="00BE6DAB" w:rsidRDefault="00A66286" w:rsidP="00BE6DAB">
      <w:pPr>
        <w:pStyle w:val="ListParagraph"/>
        <w:autoSpaceDE w:val="0"/>
        <w:autoSpaceDN w:val="0"/>
        <w:ind w:left="360"/>
        <w:rPr>
          <w:rFonts w:cs="Arial"/>
          <w:szCs w:val="24"/>
          <w:lang w:eastAsia="en-GB"/>
        </w:rPr>
      </w:pPr>
      <w:r>
        <w:rPr>
          <w:rFonts w:cs="Arial"/>
          <w:szCs w:val="24"/>
          <w:lang w:eastAsia="en-GB"/>
        </w:rPr>
        <w:t xml:space="preserve">   </w:t>
      </w:r>
      <w:proofErr w:type="spellStart"/>
      <w:r w:rsidR="00BE6DAB" w:rsidRPr="00BE6DAB">
        <w:rPr>
          <w:rFonts w:cs="Arial"/>
          <w:szCs w:val="24"/>
          <w:lang w:eastAsia="en-GB"/>
        </w:rPr>
        <w:t>SPoCs</w:t>
      </w:r>
      <w:proofErr w:type="spellEnd"/>
      <w:r w:rsidR="00BE6DAB" w:rsidRPr="00BE6DAB">
        <w:rPr>
          <w:rFonts w:cs="Arial"/>
          <w:szCs w:val="24"/>
          <w:lang w:eastAsia="en-GB"/>
        </w:rPr>
        <w:t xml:space="preserve"> for each Party are as follows:</w:t>
      </w:r>
    </w:p>
    <w:p w14:paraId="02D0E5AC" w14:textId="77777777" w:rsidR="00742895" w:rsidRDefault="00742895" w:rsidP="00BE6DAB">
      <w:pPr>
        <w:pStyle w:val="ListParagraph"/>
        <w:autoSpaceDE w:val="0"/>
        <w:autoSpaceDN w:val="0"/>
        <w:ind w:left="360"/>
      </w:pPr>
    </w:p>
    <w:tbl>
      <w:tblPr>
        <w:tblStyle w:val="TableGrid"/>
        <w:tblW w:w="9207" w:type="dxa"/>
        <w:tblInd w:w="562" w:type="dxa"/>
        <w:tblLayout w:type="fixed"/>
        <w:tblLook w:val="04A0" w:firstRow="1" w:lastRow="0" w:firstColumn="1" w:lastColumn="0" w:noHBand="0" w:noVBand="1"/>
      </w:tblPr>
      <w:tblGrid>
        <w:gridCol w:w="4678"/>
        <w:gridCol w:w="4529"/>
      </w:tblGrid>
      <w:tr w:rsidR="00BE6DAB" w14:paraId="209F02B4" w14:textId="77777777" w:rsidTr="00CD07B0">
        <w:tc>
          <w:tcPr>
            <w:tcW w:w="4678" w:type="dxa"/>
          </w:tcPr>
          <w:p w14:paraId="4E756AAE" w14:textId="77777777" w:rsidR="00BE6DAB" w:rsidRPr="007D0E12" w:rsidRDefault="00BE6DAB" w:rsidP="00885B6A">
            <w:pPr>
              <w:tabs>
                <w:tab w:val="left" w:pos="426"/>
              </w:tabs>
              <w:autoSpaceDE w:val="0"/>
              <w:autoSpaceDN w:val="0"/>
              <w:adjustRightInd w:val="0"/>
              <w:jc w:val="left"/>
              <w:rPr>
                <w:rFonts w:cs="Arial"/>
                <w:b/>
                <w:bCs/>
                <w:color w:val="000000"/>
                <w:szCs w:val="24"/>
              </w:rPr>
            </w:pPr>
            <w:r w:rsidRPr="007D0E12">
              <w:rPr>
                <w:rFonts w:cs="Arial"/>
                <w:b/>
                <w:bCs/>
                <w:color w:val="000000"/>
                <w:szCs w:val="24"/>
              </w:rPr>
              <w:t>SPOC</w:t>
            </w:r>
          </w:p>
        </w:tc>
        <w:tc>
          <w:tcPr>
            <w:tcW w:w="4529" w:type="dxa"/>
          </w:tcPr>
          <w:p w14:paraId="098A7B0B" w14:textId="77777777" w:rsidR="00BE6DAB" w:rsidRPr="007D0E12" w:rsidRDefault="00BE6DAB" w:rsidP="00885B6A">
            <w:pPr>
              <w:tabs>
                <w:tab w:val="left" w:pos="426"/>
              </w:tabs>
              <w:autoSpaceDE w:val="0"/>
              <w:autoSpaceDN w:val="0"/>
              <w:adjustRightInd w:val="0"/>
              <w:jc w:val="left"/>
              <w:rPr>
                <w:rFonts w:cs="Arial"/>
                <w:b/>
                <w:bCs/>
                <w:color w:val="000000"/>
                <w:szCs w:val="24"/>
              </w:rPr>
            </w:pPr>
            <w:r w:rsidRPr="007D0E12">
              <w:rPr>
                <w:rFonts w:cs="Arial"/>
                <w:b/>
                <w:bCs/>
                <w:color w:val="000000"/>
                <w:szCs w:val="24"/>
              </w:rPr>
              <w:t xml:space="preserve">SPOC </w:t>
            </w:r>
          </w:p>
        </w:tc>
      </w:tr>
      <w:tr w:rsidR="00020D96" w:rsidRPr="00476AB6" w14:paraId="61ADCE59" w14:textId="77777777" w:rsidTr="00CD07B0">
        <w:tc>
          <w:tcPr>
            <w:tcW w:w="4678" w:type="dxa"/>
          </w:tcPr>
          <w:p w14:paraId="0F378597" w14:textId="625564C5" w:rsidR="00020D96" w:rsidRPr="00476AB6" w:rsidRDefault="00186A9B" w:rsidP="00020D96">
            <w:pPr>
              <w:tabs>
                <w:tab w:val="left" w:pos="426"/>
              </w:tabs>
              <w:autoSpaceDE w:val="0"/>
              <w:autoSpaceDN w:val="0"/>
              <w:adjustRightInd w:val="0"/>
              <w:jc w:val="left"/>
              <w:rPr>
                <w:rFonts w:cs="Arial"/>
                <w:bCs/>
                <w:color w:val="002060"/>
                <w:szCs w:val="24"/>
              </w:rPr>
            </w:pPr>
            <w:r w:rsidRPr="009C2F2A">
              <w:rPr>
                <w:rFonts w:cs="Arial"/>
                <w:b/>
                <w:szCs w:val="24"/>
              </w:rPr>
              <w:t>[Redacted]</w:t>
            </w:r>
          </w:p>
        </w:tc>
        <w:tc>
          <w:tcPr>
            <w:tcW w:w="4529" w:type="dxa"/>
          </w:tcPr>
          <w:p w14:paraId="600CAF4C" w14:textId="3CE83920" w:rsidR="00020D96" w:rsidRPr="00476AB6" w:rsidRDefault="00186A9B" w:rsidP="00020D96">
            <w:pPr>
              <w:tabs>
                <w:tab w:val="left" w:pos="426"/>
              </w:tabs>
              <w:autoSpaceDE w:val="0"/>
              <w:autoSpaceDN w:val="0"/>
              <w:adjustRightInd w:val="0"/>
              <w:jc w:val="left"/>
              <w:rPr>
                <w:rFonts w:cs="Arial"/>
                <w:bCs/>
                <w:color w:val="002060"/>
                <w:szCs w:val="24"/>
              </w:rPr>
            </w:pPr>
            <w:r w:rsidRPr="009C2F2A">
              <w:rPr>
                <w:rFonts w:cs="Arial"/>
                <w:b/>
                <w:szCs w:val="24"/>
              </w:rPr>
              <w:t>[Redacted]</w:t>
            </w:r>
          </w:p>
        </w:tc>
      </w:tr>
    </w:tbl>
    <w:p w14:paraId="4608A75B" w14:textId="00CAFE6D" w:rsidR="0075286C" w:rsidRPr="00476AB6" w:rsidRDefault="0075286C" w:rsidP="00BE6DAB">
      <w:pPr>
        <w:pStyle w:val="ListParagraph"/>
        <w:tabs>
          <w:tab w:val="left" w:pos="426"/>
        </w:tabs>
        <w:autoSpaceDE w:val="0"/>
        <w:autoSpaceDN w:val="0"/>
        <w:adjustRightInd w:val="0"/>
        <w:ind w:left="1017"/>
        <w:jc w:val="left"/>
        <w:rPr>
          <w:rFonts w:cs="Arial"/>
          <w:bCs/>
          <w:color w:val="000000"/>
          <w:szCs w:val="24"/>
        </w:rPr>
      </w:pPr>
      <w:r w:rsidRPr="00476AB6">
        <w:rPr>
          <w:rFonts w:cs="Arial"/>
          <w:bCs/>
          <w:color w:val="000000"/>
          <w:szCs w:val="24"/>
        </w:rPr>
        <w:t xml:space="preserve"> </w:t>
      </w:r>
    </w:p>
    <w:p w14:paraId="1DCC61A0" w14:textId="7944FA82" w:rsidR="00476AB6" w:rsidRDefault="00476AB6" w:rsidP="000A5007">
      <w:pPr>
        <w:pStyle w:val="ListParagraph"/>
        <w:numPr>
          <w:ilvl w:val="2"/>
          <w:numId w:val="61"/>
        </w:numPr>
        <w:jc w:val="left"/>
        <w:rPr>
          <w:rFonts w:cs="Arial"/>
          <w:bCs/>
          <w:color w:val="000000"/>
          <w:szCs w:val="24"/>
        </w:rPr>
      </w:pPr>
      <w:r>
        <w:rPr>
          <w:rFonts w:cs="Arial"/>
          <w:bCs/>
          <w:color w:val="000000"/>
          <w:szCs w:val="24"/>
        </w:rPr>
        <w:t>Scottish Ministers will notify DWP of C</w:t>
      </w:r>
      <w:r w:rsidR="000A5007">
        <w:rPr>
          <w:rFonts w:cs="Arial"/>
          <w:bCs/>
          <w:color w:val="000000"/>
          <w:szCs w:val="24"/>
        </w:rPr>
        <w:t xml:space="preserve">hild </w:t>
      </w:r>
      <w:r>
        <w:rPr>
          <w:rFonts w:cs="Arial"/>
          <w:bCs/>
          <w:color w:val="000000"/>
          <w:szCs w:val="24"/>
        </w:rPr>
        <w:t>D</w:t>
      </w:r>
      <w:r w:rsidR="000A5007">
        <w:rPr>
          <w:rFonts w:cs="Arial"/>
          <w:bCs/>
          <w:color w:val="000000"/>
          <w:szCs w:val="24"/>
        </w:rPr>
        <w:t xml:space="preserve">isability </w:t>
      </w:r>
      <w:r>
        <w:rPr>
          <w:rFonts w:cs="Arial"/>
          <w:bCs/>
          <w:color w:val="000000"/>
          <w:szCs w:val="24"/>
        </w:rPr>
        <w:t>P</w:t>
      </w:r>
      <w:r w:rsidR="000A5007">
        <w:rPr>
          <w:rFonts w:cs="Arial"/>
          <w:bCs/>
          <w:color w:val="000000"/>
          <w:szCs w:val="24"/>
        </w:rPr>
        <w:t>ayment</w:t>
      </w:r>
      <w:r>
        <w:rPr>
          <w:rFonts w:cs="Arial"/>
          <w:bCs/>
          <w:color w:val="000000"/>
          <w:szCs w:val="24"/>
        </w:rPr>
        <w:t xml:space="preserve"> application details </w:t>
      </w:r>
      <w:r w:rsidRPr="00D12B2B">
        <w:rPr>
          <w:rFonts w:cs="Arial"/>
          <w:bCs/>
          <w:color w:val="000000"/>
          <w:szCs w:val="24"/>
        </w:rPr>
        <w:t xml:space="preserve">where </w:t>
      </w:r>
      <w:r>
        <w:rPr>
          <w:rFonts w:cs="Arial"/>
          <w:bCs/>
          <w:color w:val="000000"/>
          <w:szCs w:val="24"/>
        </w:rPr>
        <w:t xml:space="preserve">a </w:t>
      </w:r>
      <w:r w:rsidRPr="00D12B2B">
        <w:rPr>
          <w:rFonts w:cs="Arial"/>
          <w:bCs/>
          <w:color w:val="000000"/>
          <w:szCs w:val="24"/>
        </w:rPr>
        <w:t>DWP</w:t>
      </w:r>
      <w:r>
        <w:rPr>
          <w:rFonts w:cs="Arial"/>
          <w:bCs/>
          <w:color w:val="000000"/>
          <w:szCs w:val="24"/>
        </w:rPr>
        <w:t xml:space="preserve"> D</w:t>
      </w:r>
      <w:r w:rsidR="000A5007">
        <w:rPr>
          <w:rFonts w:cs="Arial"/>
          <w:bCs/>
          <w:color w:val="000000"/>
          <w:szCs w:val="24"/>
        </w:rPr>
        <w:t xml:space="preserve">isability </w:t>
      </w:r>
      <w:r>
        <w:rPr>
          <w:rFonts w:cs="Arial"/>
          <w:bCs/>
          <w:color w:val="000000"/>
          <w:szCs w:val="24"/>
        </w:rPr>
        <w:t>L</w:t>
      </w:r>
      <w:r w:rsidR="000A5007">
        <w:rPr>
          <w:rFonts w:cs="Arial"/>
          <w:bCs/>
          <w:color w:val="000000"/>
          <w:szCs w:val="24"/>
        </w:rPr>
        <w:t xml:space="preserve">iving </w:t>
      </w:r>
      <w:r>
        <w:rPr>
          <w:rFonts w:cs="Arial"/>
          <w:bCs/>
          <w:color w:val="000000"/>
          <w:szCs w:val="24"/>
        </w:rPr>
        <w:t>A</w:t>
      </w:r>
      <w:r w:rsidR="000A5007">
        <w:rPr>
          <w:rFonts w:cs="Arial"/>
          <w:bCs/>
          <w:color w:val="000000"/>
          <w:szCs w:val="24"/>
        </w:rPr>
        <w:t>llowance for Children</w:t>
      </w:r>
      <w:r w:rsidRPr="00D12B2B">
        <w:rPr>
          <w:rFonts w:cs="Arial"/>
          <w:bCs/>
          <w:color w:val="000000"/>
          <w:szCs w:val="24"/>
        </w:rPr>
        <w:t xml:space="preserve"> interest</w:t>
      </w:r>
      <w:r>
        <w:rPr>
          <w:rFonts w:cs="Arial"/>
          <w:bCs/>
          <w:color w:val="000000"/>
          <w:szCs w:val="24"/>
        </w:rPr>
        <w:t xml:space="preserve"> is held </w:t>
      </w:r>
      <w:r w:rsidRPr="00D12B2B">
        <w:rPr>
          <w:rFonts w:cs="Arial"/>
          <w:bCs/>
          <w:color w:val="000000"/>
          <w:szCs w:val="24"/>
        </w:rPr>
        <w:t xml:space="preserve">in </w:t>
      </w:r>
      <w:r>
        <w:rPr>
          <w:rFonts w:cs="Arial"/>
          <w:bCs/>
          <w:color w:val="000000"/>
          <w:szCs w:val="24"/>
        </w:rPr>
        <w:t>t</w:t>
      </w:r>
      <w:r w:rsidRPr="00D12B2B">
        <w:rPr>
          <w:rFonts w:cs="Arial"/>
          <w:bCs/>
          <w:color w:val="000000"/>
          <w:szCs w:val="24"/>
        </w:rPr>
        <w:t xml:space="preserve">he DWP Data Services, as detailed in </w:t>
      </w:r>
      <w:r w:rsidRPr="00D12B2B">
        <w:rPr>
          <w:rFonts w:cs="Arial"/>
          <w:b/>
          <w:bCs/>
          <w:color w:val="000000"/>
          <w:szCs w:val="24"/>
        </w:rPr>
        <w:t>Annex</w:t>
      </w:r>
      <w:r>
        <w:rPr>
          <w:rFonts w:cs="Arial"/>
          <w:b/>
          <w:bCs/>
          <w:color w:val="000000"/>
          <w:szCs w:val="24"/>
        </w:rPr>
        <w:t>es</w:t>
      </w:r>
      <w:r w:rsidRPr="00D12B2B">
        <w:rPr>
          <w:rFonts w:cs="Arial"/>
          <w:b/>
          <w:bCs/>
          <w:color w:val="000000"/>
          <w:szCs w:val="24"/>
        </w:rPr>
        <w:t xml:space="preserve"> </w:t>
      </w:r>
      <w:r w:rsidRPr="00CB1CA6">
        <w:rPr>
          <w:rFonts w:cs="Arial"/>
          <w:b/>
          <w:bCs/>
          <w:color w:val="000000"/>
          <w:szCs w:val="24"/>
        </w:rPr>
        <w:t>1</w:t>
      </w:r>
      <w:r>
        <w:rPr>
          <w:rFonts w:cs="Arial"/>
          <w:bCs/>
          <w:color w:val="000000"/>
          <w:szCs w:val="24"/>
        </w:rPr>
        <w:t xml:space="preserve"> to </w:t>
      </w:r>
      <w:r w:rsidR="00D47E8E">
        <w:rPr>
          <w:rFonts w:cs="Arial"/>
          <w:b/>
          <w:color w:val="000000"/>
          <w:szCs w:val="24"/>
        </w:rPr>
        <w:t>3</w:t>
      </w:r>
      <w:r>
        <w:rPr>
          <w:rFonts w:cs="Arial"/>
          <w:bCs/>
          <w:color w:val="000000"/>
          <w:szCs w:val="24"/>
        </w:rPr>
        <w:t>.</w:t>
      </w:r>
    </w:p>
    <w:p w14:paraId="3F524109" w14:textId="77777777" w:rsidR="00742895" w:rsidRDefault="00742895" w:rsidP="00742895">
      <w:pPr>
        <w:pStyle w:val="ListParagraph"/>
        <w:ind w:left="1428"/>
        <w:rPr>
          <w:rFonts w:cs="Arial"/>
          <w:bCs/>
          <w:color w:val="000000"/>
          <w:szCs w:val="24"/>
        </w:rPr>
      </w:pPr>
    </w:p>
    <w:p w14:paraId="7E958275" w14:textId="2F69A819" w:rsidR="00742895" w:rsidRDefault="00A66286" w:rsidP="00CD07B0">
      <w:pPr>
        <w:autoSpaceDE w:val="0"/>
        <w:autoSpaceDN w:val="0"/>
        <w:rPr>
          <w:rFonts w:cs="Arial"/>
          <w:szCs w:val="24"/>
          <w:lang w:eastAsia="en-GB"/>
        </w:rPr>
      </w:pPr>
      <w:r>
        <w:rPr>
          <w:rFonts w:cs="Arial"/>
          <w:szCs w:val="24"/>
          <w:lang w:eastAsia="en-GB"/>
        </w:rPr>
        <w:t xml:space="preserve">        </w:t>
      </w:r>
      <w:proofErr w:type="spellStart"/>
      <w:r w:rsidR="00742895" w:rsidRPr="00B91B7D">
        <w:rPr>
          <w:rFonts w:cs="Arial"/>
          <w:szCs w:val="24"/>
          <w:lang w:eastAsia="en-GB"/>
        </w:rPr>
        <w:t>SPoCs</w:t>
      </w:r>
      <w:proofErr w:type="spellEnd"/>
      <w:r w:rsidR="00742895" w:rsidRPr="00B91B7D">
        <w:rPr>
          <w:rFonts w:cs="Arial"/>
          <w:szCs w:val="24"/>
          <w:lang w:eastAsia="en-GB"/>
        </w:rPr>
        <w:t xml:space="preserve"> for each </w:t>
      </w:r>
      <w:r w:rsidR="00742895">
        <w:rPr>
          <w:rFonts w:cs="Arial"/>
          <w:szCs w:val="24"/>
          <w:lang w:eastAsia="en-GB"/>
        </w:rPr>
        <w:t>P</w:t>
      </w:r>
      <w:r w:rsidR="00742895" w:rsidRPr="00B91B7D">
        <w:rPr>
          <w:rFonts w:cs="Arial"/>
          <w:szCs w:val="24"/>
          <w:lang w:eastAsia="en-GB"/>
        </w:rPr>
        <w:t>arty are as follows:</w:t>
      </w:r>
    </w:p>
    <w:p w14:paraId="6ABFF4B4" w14:textId="77777777" w:rsidR="00742895" w:rsidRDefault="00742895" w:rsidP="00742895">
      <w:pPr>
        <w:autoSpaceDE w:val="0"/>
        <w:autoSpaceDN w:val="0"/>
        <w:ind w:left="1440" w:hanging="720"/>
        <w:rPr>
          <w:rFonts w:cs="Arial"/>
          <w:bCs/>
          <w:color w:val="000000"/>
          <w:szCs w:val="24"/>
        </w:rPr>
      </w:pPr>
    </w:p>
    <w:tbl>
      <w:tblPr>
        <w:tblStyle w:val="TableGrid"/>
        <w:tblW w:w="9207" w:type="dxa"/>
        <w:tblInd w:w="562" w:type="dxa"/>
        <w:tblLayout w:type="fixed"/>
        <w:tblLook w:val="04A0" w:firstRow="1" w:lastRow="0" w:firstColumn="1" w:lastColumn="0" w:noHBand="0" w:noVBand="1"/>
      </w:tblPr>
      <w:tblGrid>
        <w:gridCol w:w="4820"/>
        <w:gridCol w:w="4387"/>
      </w:tblGrid>
      <w:tr w:rsidR="00476AB6" w14:paraId="36237A9E" w14:textId="77777777" w:rsidTr="00F54A27">
        <w:tc>
          <w:tcPr>
            <w:tcW w:w="4820" w:type="dxa"/>
          </w:tcPr>
          <w:p w14:paraId="1553186B" w14:textId="77777777" w:rsidR="00476AB6" w:rsidRPr="007D0E12" w:rsidRDefault="00476AB6" w:rsidP="00D52EEC">
            <w:pPr>
              <w:tabs>
                <w:tab w:val="left" w:pos="426"/>
              </w:tabs>
              <w:autoSpaceDE w:val="0"/>
              <w:autoSpaceDN w:val="0"/>
              <w:adjustRightInd w:val="0"/>
              <w:rPr>
                <w:rFonts w:cs="Arial"/>
                <w:b/>
                <w:bCs/>
                <w:color w:val="000000"/>
                <w:szCs w:val="24"/>
              </w:rPr>
            </w:pPr>
            <w:r w:rsidRPr="007D0E12">
              <w:rPr>
                <w:rFonts w:cs="Arial"/>
                <w:b/>
                <w:bCs/>
                <w:color w:val="000000"/>
                <w:szCs w:val="24"/>
              </w:rPr>
              <w:t>Social Security Scotland Single Inbox</w:t>
            </w:r>
          </w:p>
        </w:tc>
        <w:tc>
          <w:tcPr>
            <w:tcW w:w="4387" w:type="dxa"/>
          </w:tcPr>
          <w:p w14:paraId="2FDC6BE2" w14:textId="77777777" w:rsidR="00476AB6" w:rsidRPr="007D0E12" w:rsidRDefault="00476AB6" w:rsidP="00D52EEC">
            <w:pPr>
              <w:tabs>
                <w:tab w:val="left" w:pos="426"/>
              </w:tabs>
              <w:autoSpaceDE w:val="0"/>
              <w:autoSpaceDN w:val="0"/>
              <w:adjustRightInd w:val="0"/>
              <w:rPr>
                <w:rFonts w:cs="Arial"/>
                <w:b/>
                <w:bCs/>
                <w:color w:val="000000"/>
                <w:szCs w:val="24"/>
              </w:rPr>
            </w:pPr>
            <w:r w:rsidRPr="007D0E12">
              <w:rPr>
                <w:rFonts w:cs="Arial"/>
                <w:b/>
                <w:bCs/>
                <w:color w:val="000000"/>
                <w:szCs w:val="24"/>
              </w:rPr>
              <w:t>DWP Inbox</w:t>
            </w:r>
          </w:p>
        </w:tc>
      </w:tr>
      <w:tr w:rsidR="00476AB6" w14:paraId="4A3F7EF9" w14:textId="77777777" w:rsidTr="00F54A27">
        <w:tc>
          <w:tcPr>
            <w:tcW w:w="4820" w:type="dxa"/>
          </w:tcPr>
          <w:p w14:paraId="2717BC9B" w14:textId="0C6C52BC" w:rsidR="00F54A27" w:rsidRPr="00F54A27" w:rsidRDefault="00BC7815" w:rsidP="001268F4">
            <w:pPr>
              <w:tabs>
                <w:tab w:val="left" w:pos="426"/>
              </w:tabs>
              <w:autoSpaceDE w:val="0"/>
              <w:autoSpaceDN w:val="0"/>
              <w:adjustRightInd w:val="0"/>
              <w:rPr>
                <w:b/>
                <w:bCs/>
              </w:rPr>
            </w:pPr>
            <w:r w:rsidRPr="00F54A27">
              <w:rPr>
                <w:b/>
                <w:bCs/>
              </w:rPr>
              <w:t>New</w:t>
            </w:r>
            <w:r w:rsidR="00F54A27" w:rsidRPr="00F54A27">
              <w:rPr>
                <w:b/>
                <w:bCs/>
              </w:rPr>
              <w:t xml:space="preserve"> C</w:t>
            </w:r>
            <w:r w:rsidRPr="00F54A27">
              <w:rPr>
                <w:b/>
                <w:bCs/>
              </w:rPr>
              <w:t>laims</w:t>
            </w:r>
            <w:r w:rsidR="00253770">
              <w:rPr>
                <w:b/>
                <w:bCs/>
              </w:rPr>
              <w:t>:</w:t>
            </w:r>
          </w:p>
          <w:p w14:paraId="258B62FA" w14:textId="77777777" w:rsidR="007C2D03" w:rsidRDefault="00186A9B" w:rsidP="00253770">
            <w:pPr>
              <w:tabs>
                <w:tab w:val="left" w:pos="426"/>
              </w:tabs>
              <w:autoSpaceDE w:val="0"/>
              <w:autoSpaceDN w:val="0"/>
              <w:adjustRightInd w:val="0"/>
              <w:rPr>
                <w:rFonts w:cs="Arial"/>
                <w:b/>
                <w:szCs w:val="24"/>
              </w:rPr>
            </w:pPr>
            <w:bookmarkStart w:id="82" w:name="_Hlk205293384"/>
            <w:r w:rsidRPr="009C2F2A">
              <w:rPr>
                <w:rFonts w:cs="Arial"/>
                <w:b/>
                <w:szCs w:val="24"/>
              </w:rPr>
              <w:t>[Redacted]</w:t>
            </w:r>
            <w:bookmarkEnd w:id="82"/>
          </w:p>
          <w:p w14:paraId="464B78A2" w14:textId="77777777" w:rsidR="007C2D03" w:rsidRDefault="00BC7815" w:rsidP="00253770">
            <w:pPr>
              <w:tabs>
                <w:tab w:val="left" w:pos="426"/>
              </w:tabs>
              <w:autoSpaceDE w:val="0"/>
              <w:autoSpaceDN w:val="0"/>
              <w:adjustRightInd w:val="0"/>
              <w:rPr>
                <w:rFonts w:cs="Arial"/>
                <w:color w:val="0E2841"/>
                <w:lang w:eastAsia="en-US"/>
              </w:rPr>
            </w:pPr>
            <w:r w:rsidRPr="00F54A27">
              <w:rPr>
                <w:b/>
                <w:bCs/>
              </w:rPr>
              <w:t>Disputes</w:t>
            </w:r>
            <w:r w:rsidR="00253770">
              <w:rPr>
                <w:b/>
                <w:bCs/>
              </w:rPr>
              <w:t>:</w:t>
            </w:r>
            <w:r w:rsidR="00253770" w:rsidRPr="00253770">
              <w:rPr>
                <w:rFonts w:cs="Arial"/>
                <w:color w:val="0E2841"/>
                <w:lang w:eastAsia="en-US"/>
              </w:rPr>
              <w:t xml:space="preserve"> </w:t>
            </w:r>
          </w:p>
          <w:p w14:paraId="1D0CA26E" w14:textId="18210863" w:rsidR="00BC7815" w:rsidRPr="00341DB2" w:rsidRDefault="00186A9B" w:rsidP="00253770">
            <w:pPr>
              <w:tabs>
                <w:tab w:val="left" w:pos="426"/>
              </w:tabs>
              <w:autoSpaceDE w:val="0"/>
              <w:autoSpaceDN w:val="0"/>
              <w:adjustRightInd w:val="0"/>
              <w:rPr>
                <w:b/>
                <w:bCs/>
              </w:rPr>
            </w:pPr>
            <w:r w:rsidRPr="009C2F2A">
              <w:rPr>
                <w:rFonts w:cs="Arial"/>
                <w:b/>
                <w:szCs w:val="24"/>
              </w:rPr>
              <w:t>[Redacted]</w:t>
            </w:r>
          </w:p>
        </w:tc>
        <w:tc>
          <w:tcPr>
            <w:tcW w:w="4387" w:type="dxa"/>
          </w:tcPr>
          <w:p w14:paraId="08C009AA" w14:textId="2A8391D6" w:rsidR="00476AB6" w:rsidRPr="002153C5" w:rsidRDefault="00186A9B" w:rsidP="00D52EEC">
            <w:pPr>
              <w:tabs>
                <w:tab w:val="left" w:pos="426"/>
              </w:tabs>
              <w:autoSpaceDE w:val="0"/>
              <w:autoSpaceDN w:val="0"/>
              <w:adjustRightInd w:val="0"/>
              <w:rPr>
                <w:rFonts w:cs="Arial"/>
                <w:bCs/>
                <w:color w:val="FF0000"/>
                <w:szCs w:val="24"/>
              </w:rPr>
            </w:pPr>
            <w:r w:rsidRPr="009C2F2A">
              <w:rPr>
                <w:rFonts w:cs="Arial"/>
                <w:b/>
                <w:szCs w:val="24"/>
              </w:rPr>
              <w:t>[Redacted]</w:t>
            </w:r>
          </w:p>
        </w:tc>
      </w:tr>
    </w:tbl>
    <w:p w14:paraId="1FDEA67A" w14:textId="77777777" w:rsidR="001B0E19" w:rsidRDefault="001B0E19" w:rsidP="001B0E19">
      <w:pPr>
        <w:rPr>
          <w:rFonts w:cs="Arial"/>
          <w:szCs w:val="24"/>
          <w:lang w:eastAsia="en-GB"/>
        </w:rPr>
      </w:pPr>
    </w:p>
    <w:p w14:paraId="1E14AA17" w14:textId="32AEA175" w:rsidR="00A66286" w:rsidRPr="00A66286" w:rsidRDefault="00295A94" w:rsidP="0085304A">
      <w:pPr>
        <w:pStyle w:val="ListParagraph"/>
        <w:numPr>
          <w:ilvl w:val="2"/>
          <w:numId w:val="61"/>
        </w:numPr>
        <w:tabs>
          <w:tab w:val="left" w:pos="426"/>
        </w:tabs>
        <w:autoSpaceDE w:val="0"/>
        <w:autoSpaceDN w:val="0"/>
        <w:adjustRightInd w:val="0"/>
        <w:jc w:val="left"/>
        <w:rPr>
          <w:rFonts w:cs="Arial"/>
          <w:szCs w:val="24"/>
          <w:lang w:eastAsia="en-GB"/>
        </w:rPr>
      </w:pPr>
      <w:r w:rsidRPr="00CD07B0">
        <w:rPr>
          <w:rFonts w:cs="Arial"/>
          <w:bCs/>
          <w:color w:val="000000"/>
          <w:szCs w:val="24"/>
        </w:rPr>
        <w:t xml:space="preserve">When a Scottish resident </w:t>
      </w:r>
      <w:r w:rsidR="00CA7465" w:rsidRPr="00CD07B0">
        <w:rPr>
          <w:rFonts w:cs="Arial"/>
          <w:bCs/>
          <w:color w:val="000000"/>
          <w:szCs w:val="24"/>
        </w:rPr>
        <w:t xml:space="preserve">in receipt of Child Disability Payment and aged </w:t>
      </w:r>
      <w:r w:rsidR="00395D3C" w:rsidRPr="00CD07B0">
        <w:rPr>
          <w:rFonts w:cs="Arial"/>
          <w:bCs/>
          <w:color w:val="000000"/>
          <w:szCs w:val="24"/>
        </w:rPr>
        <w:t xml:space="preserve"> </w:t>
      </w:r>
      <w:r w:rsidR="00CA7465" w:rsidRPr="00CD07B0">
        <w:rPr>
          <w:rFonts w:cs="Arial"/>
          <w:bCs/>
          <w:color w:val="000000"/>
          <w:szCs w:val="24"/>
        </w:rPr>
        <w:t>under</w:t>
      </w:r>
      <w:r w:rsidR="002F6591">
        <w:rPr>
          <w:rFonts w:cs="Arial"/>
          <w:bCs/>
          <w:color w:val="000000"/>
          <w:szCs w:val="24"/>
        </w:rPr>
        <w:t xml:space="preserve"> </w:t>
      </w:r>
      <w:r w:rsidR="00CA7465" w:rsidRPr="00CD07B0">
        <w:rPr>
          <w:rFonts w:cs="Arial"/>
          <w:bCs/>
          <w:color w:val="000000"/>
          <w:szCs w:val="24"/>
        </w:rPr>
        <w:t xml:space="preserve">16 </w:t>
      </w:r>
      <w:r w:rsidRPr="00CD07B0">
        <w:rPr>
          <w:rFonts w:cs="Arial"/>
          <w:bCs/>
          <w:color w:val="000000"/>
          <w:szCs w:val="24"/>
        </w:rPr>
        <w:t>moves to England</w:t>
      </w:r>
      <w:r w:rsidR="002400CA" w:rsidRPr="00CD07B0">
        <w:rPr>
          <w:rFonts w:cs="Arial"/>
          <w:bCs/>
          <w:color w:val="000000"/>
          <w:szCs w:val="24"/>
        </w:rPr>
        <w:t>/</w:t>
      </w:r>
      <w:r w:rsidRPr="00CD07B0">
        <w:rPr>
          <w:rFonts w:cs="Arial"/>
          <w:bCs/>
          <w:color w:val="000000"/>
          <w:szCs w:val="24"/>
        </w:rPr>
        <w:t>Wales,</w:t>
      </w:r>
      <w:r w:rsidR="00395D3C" w:rsidRPr="00CD07B0">
        <w:rPr>
          <w:rFonts w:cs="Arial"/>
          <w:bCs/>
          <w:color w:val="000000"/>
          <w:szCs w:val="24"/>
        </w:rPr>
        <w:t xml:space="preserve"> </w:t>
      </w:r>
      <w:r w:rsidR="000C6177" w:rsidRPr="00CD07B0">
        <w:rPr>
          <w:rFonts w:cs="Arial"/>
          <w:bCs/>
          <w:color w:val="000000"/>
          <w:szCs w:val="24"/>
        </w:rPr>
        <w:t>S</w:t>
      </w:r>
      <w:r w:rsidR="00E53572" w:rsidRPr="00CD07B0">
        <w:rPr>
          <w:rFonts w:cs="Arial"/>
          <w:bCs/>
          <w:color w:val="000000"/>
          <w:szCs w:val="24"/>
        </w:rPr>
        <w:t xml:space="preserve">cottish </w:t>
      </w:r>
      <w:r w:rsidR="000C6177" w:rsidRPr="00CD07B0">
        <w:rPr>
          <w:rFonts w:cs="Arial"/>
          <w:bCs/>
          <w:color w:val="000000"/>
          <w:szCs w:val="24"/>
        </w:rPr>
        <w:t>M</w:t>
      </w:r>
      <w:r w:rsidR="00E53572" w:rsidRPr="00CD07B0">
        <w:rPr>
          <w:rFonts w:cs="Arial"/>
          <w:bCs/>
          <w:color w:val="000000"/>
          <w:szCs w:val="24"/>
        </w:rPr>
        <w:t>inisters</w:t>
      </w:r>
      <w:r w:rsidR="000C6177" w:rsidRPr="00CD07B0">
        <w:rPr>
          <w:rFonts w:cs="Arial"/>
          <w:bCs/>
          <w:color w:val="000000"/>
          <w:szCs w:val="24"/>
        </w:rPr>
        <w:t xml:space="preserve"> will </w:t>
      </w:r>
      <w:r w:rsidR="00E53572" w:rsidRPr="00CD07B0">
        <w:rPr>
          <w:rFonts w:cs="Arial"/>
          <w:bCs/>
          <w:color w:val="000000"/>
          <w:szCs w:val="24"/>
        </w:rPr>
        <w:t>provide</w:t>
      </w:r>
      <w:r w:rsidR="00631652" w:rsidRPr="00CD07B0">
        <w:rPr>
          <w:rFonts w:cs="Arial"/>
          <w:bCs/>
          <w:color w:val="000000"/>
          <w:szCs w:val="24"/>
        </w:rPr>
        <w:t xml:space="preserve"> </w:t>
      </w:r>
      <w:r w:rsidRPr="00CD07B0">
        <w:rPr>
          <w:rFonts w:cs="Arial"/>
          <w:bCs/>
          <w:color w:val="000000"/>
          <w:szCs w:val="24"/>
        </w:rPr>
        <w:t xml:space="preserve">DWP </w:t>
      </w:r>
      <w:r w:rsidR="00E53572" w:rsidRPr="00CD07B0">
        <w:rPr>
          <w:rFonts w:cs="Arial"/>
          <w:bCs/>
          <w:color w:val="000000"/>
          <w:szCs w:val="24"/>
        </w:rPr>
        <w:t>with</w:t>
      </w:r>
      <w:r w:rsidRPr="00CD07B0">
        <w:rPr>
          <w:rFonts w:cs="Arial"/>
          <w:bCs/>
          <w:color w:val="000000"/>
          <w:szCs w:val="24"/>
        </w:rPr>
        <w:t xml:space="preserve"> all</w:t>
      </w:r>
      <w:r w:rsidR="00E53572" w:rsidRPr="00CD07B0">
        <w:rPr>
          <w:rFonts w:cs="Arial"/>
          <w:bCs/>
          <w:color w:val="000000"/>
          <w:szCs w:val="24"/>
        </w:rPr>
        <w:t xml:space="preserve"> relevant information</w:t>
      </w:r>
      <w:r w:rsidRPr="00CD07B0">
        <w:rPr>
          <w:rFonts w:cs="Arial"/>
          <w:bCs/>
          <w:color w:val="000000"/>
          <w:szCs w:val="24"/>
        </w:rPr>
        <w:t>,</w:t>
      </w:r>
      <w:r w:rsidR="003F7C51" w:rsidRPr="00CD07B0">
        <w:rPr>
          <w:rFonts w:cs="Arial"/>
          <w:bCs/>
          <w:color w:val="000000"/>
          <w:szCs w:val="24"/>
        </w:rPr>
        <w:t xml:space="preserve"> </w:t>
      </w:r>
      <w:r w:rsidRPr="00CD07B0">
        <w:rPr>
          <w:rFonts w:cs="Arial"/>
          <w:bCs/>
          <w:color w:val="000000"/>
          <w:szCs w:val="24"/>
        </w:rPr>
        <w:t>including details of any</w:t>
      </w:r>
      <w:r w:rsidR="00CA7465" w:rsidRPr="00CD07B0">
        <w:rPr>
          <w:rFonts w:cs="Arial"/>
          <w:bCs/>
          <w:color w:val="000000"/>
          <w:szCs w:val="24"/>
        </w:rPr>
        <w:t xml:space="preserve"> AVE/</w:t>
      </w:r>
      <w:r w:rsidR="000C6177" w:rsidRPr="00CD07B0">
        <w:rPr>
          <w:rFonts w:cs="Arial"/>
          <w:bCs/>
          <w:color w:val="000000"/>
          <w:szCs w:val="24"/>
        </w:rPr>
        <w:t>Motability agreement</w:t>
      </w:r>
      <w:r w:rsidR="00E53572" w:rsidRPr="00CD07B0">
        <w:rPr>
          <w:rFonts w:cs="Arial"/>
          <w:bCs/>
          <w:color w:val="000000"/>
          <w:szCs w:val="24"/>
        </w:rPr>
        <w:t>,</w:t>
      </w:r>
      <w:r w:rsidR="00395D3C" w:rsidRPr="00CD07B0">
        <w:rPr>
          <w:rFonts w:cs="Arial"/>
          <w:bCs/>
          <w:color w:val="000000"/>
          <w:szCs w:val="24"/>
        </w:rPr>
        <w:t xml:space="preserve"> </w:t>
      </w:r>
      <w:r w:rsidR="000C6177" w:rsidRPr="00CD07B0">
        <w:rPr>
          <w:rFonts w:cs="Arial"/>
          <w:bCs/>
          <w:color w:val="000000"/>
          <w:szCs w:val="24"/>
        </w:rPr>
        <w:t xml:space="preserve">as detailed in </w:t>
      </w:r>
      <w:r w:rsidR="000C6177" w:rsidRPr="00CD07B0">
        <w:rPr>
          <w:rFonts w:cs="Arial"/>
          <w:b/>
          <w:bCs/>
          <w:color w:val="000000"/>
          <w:szCs w:val="24"/>
        </w:rPr>
        <w:t xml:space="preserve">Annexes </w:t>
      </w:r>
      <w:r w:rsidR="006A06B8" w:rsidRPr="00CD07B0">
        <w:rPr>
          <w:rFonts w:cs="Arial"/>
          <w:b/>
          <w:bCs/>
          <w:color w:val="000000"/>
          <w:szCs w:val="24"/>
        </w:rPr>
        <w:t>4</w:t>
      </w:r>
      <w:r w:rsidR="00551600" w:rsidRPr="00CD07B0">
        <w:rPr>
          <w:rFonts w:cs="Arial"/>
          <w:b/>
          <w:bCs/>
          <w:color w:val="000000"/>
          <w:szCs w:val="24"/>
        </w:rPr>
        <w:t xml:space="preserve"> </w:t>
      </w:r>
      <w:r w:rsidR="00551600" w:rsidRPr="00CD07B0">
        <w:rPr>
          <w:rFonts w:cs="Arial"/>
          <w:bCs/>
          <w:color w:val="000000"/>
          <w:szCs w:val="24"/>
        </w:rPr>
        <w:t xml:space="preserve">to </w:t>
      </w:r>
      <w:r w:rsidR="00CA7465" w:rsidRPr="00CD07B0">
        <w:rPr>
          <w:rFonts w:cs="Arial"/>
          <w:b/>
          <w:bCs/>
          <w:color w:val="000000"/>
          <w:szCs w:val="24"/>
        </w:rPr>
        <w:t>7</w:t>
      </w:r>
      <w:r w:rsidR="00AB10D6" w:rsidRPr="00CD07B0">
        <w:rPr>
          <w:rFonts w:cs="Arial"/>
          <w:bCs/>
          <w:color w:val="000000"/>
          <w:szCs w:val="24"/>
        </w:rPr>
        <w:t>.</w:t>
      </w:r>
      <w:r w:rsidR="00852A80" w:rsidRPr="00A66286">
        <w:rPr>
          <w:rFonts w:cs="Arial"/>
          <w:szCs w:val="24"/>
          <w:lang w:eastAsia="en-GB"/>
        </w:rPr>
        <w:t xml:space="preserve">  </w:t>
      </w:r>
    </w:p>
    <w:p w14:paraId="0B7DD6D3" w14:textId="77777777" w:rsidR="00A66286" w:rsidRDefault="00A66286" w:rsidP="00A66286">
      <w:pPr>
        <w:tabs>
          <w:tab w:val="left" w:pos="426"/>
        </w:tabs>
        <w:autoSpaceDE w:val="0"/>
        <w:autoSpaceDN w:val="0"/>
        <w:adjustRightInd w:val="0"/>
        <w:ind w:left="567"/>
        <w:rPr>
          <w:rFonts w:cs="Arial"/>
          <w:szCs w:val="24"/>
          <w:lang w:eastAsia="en-GB"/>
        </w:rPr>
      </w:pPr>
    </w:p>
    <w:p w14:paraId="6A695392" w14:textId="7A9D9C30" w:rsidR="00337C9A" w:rsidRPr="00A66286" w:rsidRDefault="00337C9A" w:rsidP="00A66286">
      <w:pPr>
        <w:tabs>
          <w:tab w:val="left" w:pos="426"/>
        </w:tabs>
        <w:autoSpaceDE w:val="0"/>
        <w:autoSpaceDN w:val="0"/>
        <w:adjustRightInd w:val="0"/>
        <w:ind w:left="567"/>
        <w:rPr>
          <w:rFonts w:cs="Arial"/>
          <w:szCs w:val="24"/>
          <w:lang w:eastAsia="en-GB"/>
        </w:rPr>
      </w:pPr>
      <w:proofErr w:type="spellStart"/>
      <w:r w:rsidRPr="00A66286">
        <w:rPr>
          <w:rFonts w:cs="Arial"/>
          <w:szCs w:val="24"/>
          <w:lang w:eastAsia="en-GB"/>
        </w:rPr>
        <w:t>SPoCs</w:t>
      </w:r>
      <w:proofErr w:type="spellEnd"/>
      <w:r w:rsidRPr="00A66286">
        <w:rPr>
          <w:rFonts w:cs="Arial"/>
          <w:szCs w:val="24"/>
          <w:lang w:eastAsia="en-GB"/>
        </w:rPr>
        <w:t xml:space="preserve"> for each Party are as follows:</w:t>
      </w:r>
    </w:p>
    <w:p w14:paraId="60BC8A19" w14:textId="77777777" w:rsidR="00852A80" w:rsidRPr="00852A80" w:rsidRDefault="00852A80" w:rsidP="00F54A27">
      <w:pPr>
        <w:pStyle w:val="ListParagraph"/>
        <w:rPr>
          <w:rFonts w:cs="Arial"/>
          <w:szCs w:val="24"/>
          <w:lang w:eastAsia="en-GB"/>
        </w:rPr>
      </w:pPr>
    </w:p>
    <w:tbl>
      <w:tblPr>
        <w:tblStyle w:val="TableGrid"/>
        <w:tblW w:w="9072" w:type="dxa"/>
        <w:tblInd w:w="704" w:type="dxa"/>
        <w:tblLook w:val="04A0" w:firstRow="1" w:lastRow="0" w:firstColumn="1" w:lastColumn="0" w:noHBand="0" w:noVBand="1"/>
      </w:tblPr>
      <w:tblGrid>
        <w:gridCol w:w="3783"/>
        <w:gridCol w:w="5289"/>
      </w:tblGrid>
      <w:tr w:rsidR="00852A80" w14:paraId="30FF51AB" w14:textId="77777777" w:rsidTr="00F54A27">
        <w:tc>
          <w:tcPr>
            <w:tcW w:w="3783" w:type="dxa"/>
          </w:tcPr>
          <w:p w14:paraId="05954FAA" w14:textId="1D720EEF" w:rsidR="00852A80" w:rsidRPr="00F54A27" w:rsidRDefault="00852A80" w:rsidP="00852A80">
            <w:pPr>
              <w:pStyle w:val="ListParagraph"/>
              <w:tabs>
                <w:tab w:val="left" w:pos="426"/>
              </w:tabs>
              <w:autoSpaceDE w:val="0"/>
              <w:autoSpaceDN w:val="0"/>
              <w:adjustRightInd w:val="0"/>
              <w:ind w:left="0"/>
              <w:jc w:val="left"/>
              <w:rPr>
                <w:rFonts w:cs="Arial"/>
                <w:b/>
                <w:bCs/>
                <w:szCs w:val="24"/>
              </w:rPr>
            </w:pPr>
            <w:r w:rsidRPr="00F54A27">
              <w:rPr>
                <w:rFonts w:cs="Arial"/>
                <w:b/>
                <w:bCs/>
                <w:szCs w:val="24"/>
              </w:rPr>
              <w:t>Social Security Scotland Inbox</w:t>
            </w:r>
          </w:p>
        </w:tc>
        <w:tc>
          <w:tcPr>
            <w:tcW w:w="5289" w:type="dxa"/>
          </w:tcPr>
          <w:p w14:paraId="4C1DDEF6" w14:textId="2382ED53" w:rsidR="00852A80" w:rsidRDefault="00852A80" w:rsidP="00852A80">
            <w:pPr>
              <w:pStyle w:val="ListParagraph"/>
              <w:tabs>
                <w:tab w:val="left" w:pos="426"/>
              </w:tabs>
              <w:autoSpaceDE w:val="0"/>
              <w:autoSpaceDN w:val="0"/>
              <w:adjustRightInd w:val="0"/>
              <w:ind w:left="0"/>
              <w:jc w:val="left"/>
              <w:rPr>
                <w:rFonts w:cs="Arial"/>
                <w:szCs w:val="24"/>
              </w:rPr>
            </w:pPr>
            <w:r w:rsidRPr="00D00AD6">
              <w:rPr>
                <w:rFonts w:cs="Arial"/>
                <w:b/>
                <w:bCs/>
                <w:color w:val="000000"/>
                <w:szCs w:val="24"/>
              </w:rPr>
              <w:t>DWP Inbox</w:t>
            </w:r>
          </w:p>
        </w:tc>
      </w:tr>
      <w:tr w:rsidR="00852A80" w14:paraId="1EC23669" w14:textId="77777777" w:rsidTr="00F54A27">
        <w:tc>
          <w:tcPr>
            <w:tcW w:w="3783" w:type="dxa"/>
          </w:tcPr>
          <w:p w14:paraId="4DECDFD7" w14:textId="4BA849A1" w:rsidR="00186A9B" w:rsidRDefault="007C2D03" w:rsidP="007C2D03">
            <w:pPr>
              <w:pStyle w:val="ListParagraph"/>
              <w:tabs>
                <w:tab w:val="left" w:pos="426"/>
              </w:tabs>
              <w:autoSpaceDE w:val="0"/>
              <w:autoSpaceDN w:val="0"/>
              <w:adjustRightInd w:val="0"/>
              <w:ind w:left="0"/>
              <w:jc w:val="left"/>
              <w:rPr>
                <w:rFonts w:cs="Arial"/>
                <w:szCs w:val="24"/>
              </w:rPr>
            </w:pPr>
            <w:r w:rsidRPr="009C2F2A">
              <w:rPr>
                <w:rFonts w:cs="Arial"/>
                <w:b/>
                <w:szCs w:val="24"/>
              </w:rPr>
              <w:t>[Redacted]</w:t>
            </w:r>
          </w:p>
        </w:tc>
        <w:tc>
          <w:tcPr>
            <w:tcW w:w="5289" w:type="dxa"/>
          </w:tcPr>
          <w:p w14:paraId="13542954" w14:textId="54AE9E2F" w:rsidR="00186A9B" w:rsidRDefault="00186A9B" w:rsidP="00852A80">
            <w:pPr>
              <w:pStyle w:val="ListParagraph"/>
              <w:tabs>
                <w:tab w:val="left" w:pos="426"/>
              </w:tabs>
              <w:autoSpaceDE w:val="0"/>
              <w:autoSpaceDN w:val="0"/>
              <w:adjustRightInd w:val="0"/>
              <w:ind w:left="0"/>
              <w:jc w:val="left"/>
              <w:rPr>
                <w:rFonts w:cs="Arial"/>
                <w:szCs w:val="24"/>
              </w:rPr>
            </w:pPr>
            <w:r w:rsidRPr="009C2F2A">
              <w:rPr>
                <w:rFonts w:cs="Arial"/>
                <w:b/>
                <w:szCs w:val="24"/>
              </w:rPr>
              <w:t>[Redacted]</w:t>
            </w:r>
          </w:p>
        </w:tc>
      </w:tr>
    </w:tbl>
    <w:p w14:paraId="27C8E316" w14:textId="77777777" w:rsidR="00852A80" w:rsidRDefault="00852A80" w:rsidP="00852A80">
      <w:pPr>
        <w:pStyle w:val="ListParagraph"/>
        <w:tabs>
          <w:tab w:val="left" w:pos="426"/>
        </w:tabs>
        <w:autoSpaceDE w:val="0"/>
        <w:autoSpaceDN w:val="0"/>
        <w:adjustRightInd w:val="0"/>
        <w:ind w:left="1440"/>
        <w:jc w:val="left"/>
        <w:rPr>
          <w:rFonts w:cs="Arial"/>
          <w:szCs w:val="24"/>
          <w:lang w:eastAsia="en-GB"/>
        </w:rPr>
      </w:pPr>
    </w:p>
    <w:p w14:paraId="3304F6B1" w14:textId="59AE355C" w:rsidR="00C27CB4" w:rsidRDefault="00C27CB4" w:rsidP="00E0170E">
      <w:pPr>
        <w:pStyle w:val="ListParagraph"/>
        <w:numPr>
          <w:ilvl w:val="2"/>
          <w:numId w:val="66"/>
        </w:numPr>
        <w:ind w:left="1428"/>
        <w:jc w:val="left"/>
        <w:rPr>
          <w:rFonts w:cs="Arial"/>
          <w:bCs/>
          <w:color w:val="000000"/>
          <w:szCs w:val="24"/>
        </w:rPr>
      </w:pPr>
      <w:r w:rsidRPr="00C27CB4">
        <w:rPr>
          <w:rFonts w:cs="Arial"/>
          <w:bCs/>
          <w:color w:val="000000"/>
          <w:szCs w:val="24"/>
        </w:rPr>
        <w:t xml:space="preserve">When a </w:t>
      </w:r>
      <w:r w:rsidRPr="00F54A27">
        <w:rPr>
          <w:rFonts w:cs="Arial"/>
          <w:bCs/>
          <w:color w:val="000000"/>
          <w:szCs w:val="24"/>
        </w:rPr>
        <w:t xml:space="preserve">Scottish </w:t>
      </w:r>
      <w:r w:rsidRPr="00C27CB4">
        <w:rPr>
          <w:rFonts w:cs="Arial"/>
          <w:bCs/>
          <w:color w:val="000000"/>
          <w:szCs w:val="24"/>
        </w:rPr>
        <w:t xml:space="preserve">resident </w:t>
      </w:r>
      <w:r w:rsidR="00CA7465">
        <w:rPr>
          <w:rFonts w:cs="Arial"/>
          <w:bCs/>
          <w:color w:val="000000"/>
          <w:szCs w:val="24"/>
        </w:rPr>
        <w:t xml:space="preserve">in receipt of Child Disability Payment aged 16+ </w:t>
      </w:r>
      <w:r w:rsidRPr="00C27CB4">
        <w:rPr>
          <w:rFonts w:cs="Arial"/>
          <w:bCs/>
          <w:color w:val="000000"/>
          <w:szCs w:val="24"/>
        </w:rPr>
        <w:t>moves to England/Wales,</w:t>
      </w:r>
      <w:r w:rsidRPr="00F54A27">
        <w:rPr>
          <w:rFonts w:cs="Arial"/>
          <w:bCs/>
          <w:color w:val="000000"/>
          <w:szCs w:val="24"/>
        </w:rPr>
        <w:t xml:space="preserve"> </w:t>
      </w:r>
      <w:r w:rsidRPr="00C27CB4">
        <w:rPr>
          <w:rFonts w:cs="Arial"/>
          <w:bCs/>
          <w:color w:val="000000"/>
          <w:szCs w:val="24"/>
        </w:rPr>
        <w:t xml:space="preserve">Scottish Ministers </w:t>
      </w:r>
      <w:r w:rsidRPr="00F54A27">
        <w:rPr>
          <w:rFonts w:cs="Arial"/>
          <w:bCs/>
          <w:color w:val="000000"/>
          <w:szCs w:val="24"/>
        </w:rPr>
        <w:t xml:space="preserve">will </w:t>
      </w:r>
      <w:r w:rsidRPr="00C27CB4">
        <w:rPr>
          <w:rFonts w:cs="Arial"/>
          <w:bCs/>
          <w:color w:val="000000"/>
          <w:szCs w:val="24"/>
        </w:rPr>
        <w:t xml:space="preserve">provide </w:t>
      </w:r>
      <w:r w:rsidRPr="00F54A27">
        <w:rPr>
          <w:rFonts w:cs="Arial"/>
          <w:bCs/>
          <w:color w:val="000000"/>
          <w:szCs w:val="24"/>
        </w:rPr>
        <w:t>DWP</w:t>
      </w:r>
      <w:r w:rsidRPr="00C27CB4">
        <w:rPr>
          <w:rFonts w:cs="Arial"/>
          <w:bCs/>
          <w:color w:val="000000"/>
          <w:szCs w:val="24"/>
        </w:rPr>
        <w:t xml:space="preserve"> with all relevant information including details of AVE/Motability agreement as detailed in </w:t>
      </w:r>
      <w:r w:rsidRPr="00F54A27">
        <w:rPr>
          <w:rFonts w:cs="Arial"/>
          <w:b/>
          <w:color w:val="000000"/>
          <w:szCs w:val="24"/>
        </w:rPr>
        <w:t xml:space="preserve">Annexes 8 </w:t>
      </w:r>
      <w:r w:rsidR="00CA7465">
        <w:rPr>
          <w:rFonts w:cs="Arial"/>
          <w:b/>
          <w:color w:val="000000"/>
          <w:szCs w:val="24"/>
        </w:rPr>
        <w:t>and</w:t>
      </w:r>
      <w:r w:rsidRPr="00F54A27">
        <w:rPr>
          <w:rFonts w:cs="Arial"/>
          <w:b/>
          <w:color w:val="000000"/>
          <w:szCs w:val="24"/>
        </w:rPr>
        <w:t xml:space="preserve"> 9</w:t>
      </w:r>
      <w:r w:rsidRPr="00F54A27">
        <w:rPr>
          <w:rFonts w:cs="Arial"/>
          <w:bCs/>
          <w:color w:val="000000"/>
          <w:szCs w:val="24"/>
        </w:rPr>
        <w:t xml:space="preserve"> </w:t>
      </w:r>
    </w:p>
    <w:p w14:paraId="2225C8F7" w14:textId="77777777" w:rsidR="00C27CB4" w:rsidRDefault="00C27CB4" w:rsidP="00F54A27">
      <w:pPr>
        <w:pStyle w:val="ListParagraph"/>
        <w:ind w:left="1428"/>
        <w:jc w:val="left"/>
        <w:rPr>
          <w:rFonts w:cs="Arial"/>
          <w:bCs/>
          <w:color w:val="000000"/>
          <w:szCs w:val="24"/>
        </w:rPr>
      </w:pPr>
    </w:p>
    <w:p w14:paraId="79FB5316" w14:textId="69B400A7" w:rsidR="00742895" w:rsidRDefault="00C27CB4" w:rsidP="00AC12F8">
      <w:pPr>
        <w:autoSpaceDE w:val="0"/>
        <w:autoSpaceDN w:val="0"/>
        <w:ind w:left="1440" w:hanging="720"/>
        <w:rPr>
          <w:rFonts w:cs="Arial"/>
          <w:szCs w:val="24"/>
          <w:lang w:eastAsia="en-GB"/>
        </w:rPr>
      </w:pPr>
      <w:r w:rsidRPr="00C27CB4">
        <w:rPr>
          <w:rFonts w:cs="Arial"/>
          <w:szCs w:val="24"/>
          <w:lang w:eastAsia="en-GB"/>
        </w:rPr>
        <w:t xml:space="preserve">  </w:t>
      </w:r>
      <w:proofErr w:type="spellStart"/>
      <w:r w:rsidRPr="00C27CB4">
        <w:rPr>
          <w:rFonts w:cs="Arial"/>
          <w:szCs w:val="24"/>
          <w:lang w:eastAsia="en-GB"/>
        </w:rPr>
        <w:t>SPoCs</w:t>
      </w:r>
      <w:proofErr w:type="spellEnd"/>
      <w:r w:rsidRPr="00C27CB4">
        <w:rPr>
          <w:rFonts w:cs="Arial"/>
          <w:szCs w:val="24"/>
          <w:lang w:eastAsia="en-GB"/>
        </w:rPr>
        <w:t xml:space="preserve"> for each Party are as follows:</w:t>
      </w:r>
    </w:p>
    <w:p w14:paraId="792BB654" w14:textId="77777777" w:rsidR="00020D96" w:rsidRDefault="00020D96" w:rsidP="00AC12F8">
      <w:pPr>
        <w:autoSpaceDE w:val="0"/>
        <w:autoSpaceDN w:val="0"/>
        <w:ind w:left="1440" w:hanging="720"/>
        <w:rPr>
          <w:rFonts w:cs="Arial"/>
          <w:szCs w:val="24"/>
          <w:lang w:eastAsia="en-GB"/>
        </w:rPr>
      </w:pPr>
    </w:p>
    <w:tbl>
      <w:tblPr>
        <w:tblStyle w:val="TableGrid"/>
        <w:tblW w:w="0" w:type="auto"/>
        <w:tblInd w:w="704" w:type="dxa"/>
        <w:tblLook w:val="04A0" w:firstRow="1" w:lastRow="0" w:firstColumn="1" w:lastColumn="0" w:noHBand="0" w:noVBand="1"/>
      </w:tblPr>
      <w:tblGrid>
        <w:gridCol w:w="3823"/>
        <w:gridCol w:w="4489"/>
      </w:tblGrid>
      <w:tr w:rsidR="00020D96" w14:paraId="1BB26059" w14:textId="77777777" w:rsidTr="00020D96">
        <w:tc>
          <w:tcPr>
            <w:tcW w:w="3823" w:type="dxa"/>
          </w:tcPr>
          <w:p w14:paraId="7B6E7AA7" w14:textId="7BBC3DF4" w:rsidR="00A66286" w:rsidRPr="00CD07B0" w:rsidRDefault="00A66286" w:rsidP="00AC12F8">
            <w:pPr>
              <w:autoSpaceDE w:val="0"/>
              <w:autoSpaceDN w:val="0"/>
              <w:rPr>
                <w:rFonts w:cs="Arial"/>
                <w:b/>
                <w:color w:val="000000"/>
                <w:szCs w:val="24"/>
              </w:rPr>
            </w:pPr>
            <w:r w:rsidRPr="00CD07B0">
              <w:rPr>
                <w:rFonts w:cs="Arial"/>
                <w:b/>
                <w:color w:val="000000"/>
                <w:szCs w:val="24"/>
              </w:rPr>
              <w:t>S</w:t>
            </w:r>
            <w:r w:rsidR="00020D96">
              <w:rPr>
                <w:rFonts w:cs="Arial"/>
                <w:b/>
                <w:color w:val="000000"/>
                <w:szCs w:val="24"/>
              </w:rPr>
              <w:t>ocial Security Scotland Inbox</w:t>
            </w:r>
          </w:p>
        </w:tc>
        <w:tc>
          <w:tcPr>
            <w:tcW w:w="4489" w:type="dxa"/>
          </w:tcPr>
          <w:p w14:paraId="58645233" w14:textId="5819934F" w:rsidR="00A66286" w:rsidRPr="00CD07B0" w:rsidRDefault="00020D96" w:rsidP="00AC12F8">
            <w:pPr>
              <w:autoSpaceDE w:val="0"/>
              <w:autoSpaceDN w:val="0"/>
              <w:rPr>
                <w:rFonts w:cs="Arial"/>
                <w:b/>
                <w:color w:val="000000"/>
                <w:szCs w:val="24"/>
              </w:rPr>
            </w:pPr>
            <w:r>
              <w:rPr>
                <w:rFonts w:cs="Arial"/>
                <w:b/>
                <w:color w:val="000000"/>
                <w:szCs w:val="24"/>
              </w:rPr>
              <w:t>DWP Inbox</w:t>
            </w:r>
          </w:p>
        </w:tc>
      </w:tr>
      <w:tr w:rsidR="00020D96" w14:paraId="56105652" w14:textId="77777777" w:rsidTr="00020D96">
        <w:tc>
          <w:tcPr>
            <w:tcW w:w="3823" w:type="dxa"/>
          </w:tcPr>
          <w:p w14:paraId="2526E670" w14:textId="1828B1C5" w:rsidR="00A66286" w:rsidRDefault="00186A9B" w:rsidP="00AC12F8">
            <w:pPr>
              <w:autoSpaceDE w:val="0"/>
              <w:autoSpaceDN w:val="0"/>
              <w:rPr>
                <w:rFonts w:cs="Arial"/>
                <w:bCs/>
                <w:color w:val="000000"/>
                <w:szCs w:val="24"/>
              </w:rPr>
            </w:pPr>
            <w:r w:rsidRPr="009C2F2A">
              <w:rPr>
                <w:rFonts w:cs="Arial"/>
                <w:b/>
                <w:szCs w:val="24"/>
              </w:rPr>
              <w:t>[Redacted]</w:t>
            </w:r>
          </w:p>
        </w:tc>
        <w:tc>
          <w:tcPr>
            <w:tcW w:w="4489" w:type="dxa"/>
          </w:tcPr>
          <w:p w14:paraId="606321B0" w14:textId="16C9C305" w:rsidR="00A66286" w:rsidRDefault="00186A9B" w:rsidP="00AC12F8">
            <w:pPr>
              <w:autoSpaceDE w:val="0"/>
              <w:autoSpaceDN w:val="0"/>
              <w:rPr>
                <w:rFonts w:cs="Arial"/>
                <w:bCs/>
                <w:color w:val="000000"/>
                <w:szCs w:val="24"/>
              </w:rPr>
            </w:pPr>
            <w:r w:rsidRPr="009C2F2A">
              <w:rPr>
                <w:rFonts w:cs="Arial"/>
                <w:b/>
                <w:szCs w:val="24"/>
              </w:rPr>
              <w:t>[Redacted]</w:t>
            </w:r>
          </w:p>
        </w:tc>
      </w:tr>
    </w:tbl>
    <w:p w14:paraId="5C799FD0" w14:textId="77777777" w:rsidR="00A66286" w:rsidRDefault="00A66286" w:rsidP="00AC12F8">
      <w:pPr>
        <w:autoSpaceDE w:val="0"/>
        <w:autoSpaceDN w:val="0"/>
        <w:ind w:left="1440" w:hanging="720"/>
        <w:rPr>
          <w:rFonts w:cs="Arial"/>
          <w:bCs/>
          <w:color w:val="000000"/>
          <w:szCs w:val="24"/>
        </w:rPr>
      </w:pPr>
    </w:p>
    <w:p w14:paraId="3F5EA4E7" w14:textId="77777777" w:rsidR="008729D6" w:rsidRDefault="008729D6" w:rsidP="007A5090">
      <w:pPr>
        <w:tabs>
          <w:tab w:val="left" w:pos="426"/>
        </w:tabs>
        <w:autoSpaceDE w:val="0"/>
        <w:autoSpaceDN w:val="0"/>
        <w:adjustRightInd w:val="0"/>
        <w:ind w:left="720"/>
        <w:rPr>
          <w:rFonts w:cs="Arial"/>
          <w:bCs/>
          <w:color w:val="000000"/>
          <w:szCs w:val="24"/>
        </w:rPr>
      </w:pPr>
    </w:p>
    <w:p w14:paraId="16FC6F33" w14:textId="0453B0A3" w:rsidR="005623AF" w:rsidRPr="00F54A27" w:rsidRDefault="00395D3C" w:rsidP="00CD07B0">
      <w:pPr>
        <w:tabs>
          <w:tab w:val="left" w:pos="426"/>
        </w:tabs>
        <w:autoSpaceDE w:val="0"/>
        <w:autoSpaceDN w:val="0"/>
        <w:adjustRightInd w:val="0"/>
        <w:ind w:left="1531" w:hanging="964"/>
        <w:rPr>
          <w:rFonts w:cs="Arial"/>
          <w:bCs/>
          <w:color w:val="000000"/>
          <w:szCs w:val="24"/>
        </w:rPr>
      </w:pPr>
      <w:r>
        <w:rPr>
          <w:rFonts w:cs="Arial"/>
          <w:bCs/>
          <w:color w:val="000000"/>
          <w:szCs w:val="24"/>
        </w:rPr>
        <w:t xml:space="preserve">  </w:t>
      </w:r>
      <w:r w:rsidR="00C27CB4">
        <w:rPr>
          <w:rFonts w:cs="Arial"/>
          <w:bCs/>
          <w:color w:val="000000"/>
          <w:szCs w:val="24"/>
        </w:rPr>
        <w:t xml:space="preserve">8.1.6 </w:t>
      </w:r>
      <w:r>
        <w:rPr>
          <w:rFonts w:cs="Arial"/>
          <w:bCs/>
          <w:color w:val="000000"/>
          <w:szCs w:val="24"/>
        </w:rPr>
        <w:t xml:space="preserve">   </w:t>
      </w:r>
      <w:r w:rsidR="005623AF" w:rsidRPr="00F54A27">
        <w:rPr>
          <w:rFonts w:cs="Arial"/>
          <w:bCs/>
          <w:color w:val="000000"/>
          <w:szCs w:val="24"/>
        </w:rPr>
        <w:t>Where Electronic Exchange of Social Security Information (</w:t>
      </w:r>
      <w:proofErr w:type="spellStart"/>
      <w:r w:rsidR="005623AF" w:rsidRPr="00F54A27">
        <w:rPr>
          <w:rFonts w:cs="Arial"/>
          <w:bCs/>
          <w:color w:val="000000"/>
          <w:szCs w:val="24"/>
        </w:rPr>
        <w:t>EESSI</w:t>
      </w:r>
      <w:proofErr w:type="spellEnd"/>
      <w:r w:rsidR="005623AF" w:rsidRPr="00F54A27">
        <w:rPr>
          <w:rFonts w:cs="Arial"/>
          <w:bCs/>
          <w:color w:val="000000"/>
          <w:szCs w:val="24"/>
        </w:rPr>
        <w:t xml:space="preserve">) </w:t>
      </w:r>
      <w:r>
        <w:rPr>
          <w:rFonts w:cs="Arial"/>
          <w:bCs/>
          <w:color w:val="000000"/>
          <w:szCs w:val="24"/>
        </w:rPr>
        <w:t xml:space="preserve">    </w:t>
      </w:r>
      <w:r w:rsidR="005623AF" w:rsidRPr="00F54A27">
        <w:rPr>
          <w:rFonts w:cs="Arial"/>
          <w:bCs/>
          <w:color w:val="000000"/>
          <w:szCs w:val="24"/>
        </w:rPr>
        <w:t xml:space="preserve">cases are identified, DWP and Scottish Ministers will follow the process to provide each other with relevant information, as detailed in </w:t>
      </w:r>
      <w:r w:rsidR="005623AF" w:rsidRPr="00F54A27">
        <w:rPr>
          <w:rFonts w:cs="Arial"/>
          <w:b/>
          <w:bCs/>
          <w:color w:val="000000"/>
          <w:szCs w:val="24"/>
        </w:rPr>
        <w:t xml:space="preserve">Annexes </w:t>
      </w:r>
      <w:r w:rsidR="00D00AD6" w:rsidRPr="00F54A27">
        <w:rPr>
          <w:rFonts w:cs="Arial"/>
          <w:b/>
          <w:bCs/>
          <w:color w:val="000000"/>
          <w:szCs w:val="24"/>
        </w:rPr>
        <w:t>1</w:t>
      </w:r>
      <w:r w:rsidR="0060393F" w:rsidRPr="00F54A27">
        <w:rPr>
          <w:rFonts w:cs="Arial"/>
          <w:b/>
          <w:bCs/>
          <w:color w:val="000000"/>
          <w:szCs w:val="24"/>
        </w:rPr>
        <w:t>0</w:t>
      </w:r>
      <w:r w:rsidR="005623AF" w:rsidRPr="00F54A27">
        <w:rPr>
          <w:rFonts w:cs="Arial"/>
          <w:b/>
          <w:bCs/>
          <w:color w:val="000000"/>
          <w:szCs w:val="24"/>
        </w:rPr>
        <w:t xml:space="preserve"> </w:t>
      </w:r>
      <w:r w:rsidR="005623AF" w:rsidRPr="00F54A27">
        <w:rPr>
          <w:rFonts w:cs="Arial"/>
          <w:bCs/>
          <w:color w:val="000000"/>
          <w:szCs w:val="24"/>
        </w:rPr>
        <w:t>to</w:t>
      </w:r>
      <w:r w:rsidR="005623AF" w:rsidRPr="00F54A27">
        <w:rPr>
          <w:rFonts w:cs="Arial"/>
          <w:b/>
          <w:bCs/>
          <w:color w:val="000000"/>
          <w:szCs w:val="24"/>
        </w:rPr>
        <w:t xml:space="preserve"> </w:t>
      </w:r>
      <w:r w:rsidR="00D00AD6" w:rsidRPr="00F54A27">
        <w:rPr>
          <w:rFonts w:cs="Arial"/>
          <w:b/>
          <w:bCs/>
          <w:color w:val="000000"/>
          <w:szCs w:val="24"/>
        </w:rPr>
        <w:t>1</w:t>
      </w:r>
      <w:r w:rsidR="0060393F" w:rsidRPr="00F54A27">
        <w:rPr>
          <w:rFonts w:cs="Arial"/>
          <w:b/>
          <w:bCs/>
          <w:color w:val="000000"/>
          <w:szCs w:val="24"/>
        </w:rPr>
        <w:t>0</w:t>
      </w:r>
      <w:r w:rsidR="005623AF" w:rsidRPr="00F54A27">
        <w:rPr>
          <w:rFonts w:cs="Arial"/>
          <w:b/>
          <w:bCs/>
          <w:color w:val="000000"/>
          <w:szCs w:val="24"/>
        </w:rPr>
        <w:t>(</w:t>
      </w:r>
      <w:r w:rsidR="00D00AD6" w:rsidRPr="00F54A27">
        <w:rPr>
          <w:rFonts w:cs="Arial"/>
          <w:b/>
          <w:bCs/>
          <w:color w:val="000000"/>
          <w:szCs w:val="24"/>
        </w:rPr>
        <w:t>c</w:t>
      </w:r>
      <w:r w:rsidR="005623AF" w:rsidRPr="00F54A27">
        <w:rPr>
          <w:rFonts w:cs="Arial"/>
          <w:b/>
          <w:bCs/>
          <w:color w:val="000000"/>
          <w:szCs w:val="24"/>
        </w:rPr>
        <w:t>)</w:t>
      </w:r>
      <w:r w:rsidR="005623AF" w:rsidRPr="00F54A27">
        <w:rPr>
          <w:rFonts w:cs="Arial"/>
          <w:bCs/>
          <w:color w:val="000000"/>
          <w:szCs w:val="24"/>
        </w:rPr>
        <w:t>.</w:t>
      </w:r>
    </w:p>
    <w:p w14:paraId="2F25EC5D" w14:textId="77777777" w:rsidR="008729D6" w:rsidRDefault="008729D6" w:rsidP="007A5090">
      <w:pPr>
        <w:tabs>
          <w:tab w:val="left" w:pos="426"/>
        </w:tabs>
        <w:autoSpaceDE w:val="0"/>
        <w:autoSpaceDN w:val="0"/>
        <w:adjustRightInd w:val="0"/>
        <w:ind w:left="1418" w:hanging="709"/>
        <w:rPr>
          <w:rFonts w:cs="Arial"/>
          <w:bCs/>
          <w:color w:val="000000"/>
          <w:szCs w:val="24"/>
        </w:rPr>
      </w:pPr>
    </w:p>
    <w:p w14:paraId="6D42AC0D" w14:textId="53E4EDC8" w:rsidR="005623AF" w:rsidRDefault="00337C9A" w:rsidP="007A5090">
      <w:pPr>
        <w:tabs>
          <w:tab w:val="left" w:pos="426"/>
        </w:tabs>
        <w:autoSpaceDE w:val="0"/>
        <w:autoSpaceDN w:val="0"/>
        <w:adjustRightInd w:val="0"/>
        <w:ind w:left="1418" w:hanging="709"/>
        <w:rPr>
          <w:rFonts w:cs="Arial"/>
          <w:szCs w:val="24"/>
          <w:lang w:eastAsia="en-GB"/>
        </w:rPr>
      </w:pPr>
      <w:proofErr w:type="spellStart"/>
      <w:r w:rsidRPr="00B91B7D">
        <w:rPr>
          <w:rFonts w:cs="Arial"/>
          <w:szCs w:val="24"/>
          <w:lang w:eastAsia="en-GB"/>
        </w:rPr>
        <w:t>SPoCs</w:t>
      </w:r>
      <w:proofErr w:type="spellEnd"/>
      <w:r w:rsidRPr="00B91B7D">
        <w:rPr>
          <w:rFonts w:cs="Arial"/>
          <w:szCs w:val="24"/>
          <w:lang w:eastAsia="en-GB"/>
        </w:rPr>
        <w:t xml:space="preserve"> for each </w:t>
      </w:r>
      <w:r>
        <w:rPr>
          <w:rFonts w:cs="Arial"/>
          <w:szCs w:val="24"/>
          <w:lang w:eastAsia="en-GB"/>
        </w:rPr>
        <w:t>P</w:t>
      </w:r>
      <w:r w:rsidRPr="00B91B7D">
        <w:rPr>
          <w:rFonts w:cs="Arial"/>
          <w:szCs w:val="24"/>
          <w:lang w:eastAsia="en-GB"/>
        </w:rPr>
        <w:t>arty are as follows:</w:t>
      </w:r>
    </w:p>
    <w:p w14:paraId="1C78649A" w14:textId="77777777" w:rsidR="00742895" w:rsidRDefault="00742895" w:rsidP="007A5090">
      <w:pPr>
        <w:tabs>
          <w:tab w:val="left" w:pos="426"/>
        </w:tabs>
        <w:autoSpaceDE w:val="0"/>
        <w:autoSpaceDN w:val="0"/>
        <w:adjustRightInd w:val="0"/>
        <w:ind w:left="1418" w:hanging="709"/>
        <w:rPr>
          <w:rFonts w:cs="Arial"/>
          <w:bCs/>
          <w:color w:val="000000"/>
          <w:szCs w:val="24"/>
        </w:rPr>
      </w:pPr>
    </w:p>
    <w:tbl>
      <w:tblPr>
        <w:tblStyle w:val="TableGrid"/>
        <w:tblW w:w="9056" w:type="dxa"/>
        <w:tblInd w:w="720" w:type="dxa"/>
        <w:tblLook w:val="04A0" w:firstRow="1" w:lastRow="0" w:firstColumn="1" w:lastColumn="0" w:noHBand="0" w:noVBand="1"/>
      </w:tblPr>
      <w:tblGrid>
        <w:gridCol w:w="4148"/>
        <w:gridCol w:w="4908"/>
      </w:tblGrid>
      <w:tr w:rsidR="005623AF" w14:paraId="3A12BD76" w14:textId="77777777" w:rsidTr="003F428A">
        <w:tc>
          <w:tcPr>
            <w:tcW w:w="4148" w:type="dxa"/>
          </w:tcPr>
          <w:p w14:paraId="31CF553A" w14:textId="77777777" w:rsidR="005623AF" w:rsidRDefault="005623AF" w:rsidP="00AC12F8">
            <w:pPr>
              <w:tabs>
                <w:tab w:val="left" w:pos="426"/>
              </w:tabs>
              <w:autoSpaceDE w:val="0"/>
              <w:autoSpaceDN w:val="0"/>
              <w:adjustRightInd w:val="0"/>
              <w:jc w:val="left"/>
              <w:rPr>
                <w:rFonts w:cs="Arial"/>
                <w:bCs/>
                <w:color w:val="000000"/>
                <w:szCs w:val="24"/>
              </w:rPr>
            </w:pPr>
            <w:r w:rsidRPr="005A5944">
              <w:rPr>
                <w:rFonts w:cs="Arial"/>
                <w:b/>
                <w:bCs/>
                <w:color w:val="000000"/>
                <w:szCs w:val="24"/>
              </w:rPr>
              <w:t>S</w:t>
            </w:r>
            <w:r>
              <w:rPr>
                <w:rFonts w:cs="Arial"/>
                <w:b/>
                <w:bCs/>
                <w:color w:val="000000"/>
                <w:szCs w:val="24"/>
              </w:rPr>
              <w:t xml:space="preserve">ocial </w:t>
            </w:r>
            <w:r w:rsidRPr="005A5944">
              <w:rPr>
                <w:rFonts w:cs="Arial"/>
                <w:b/>
                <w:bCs/>
                <w:color w:val="000000"/>
                <w:szCs w:val="24"/>
              </w:rPr>
              <w:t>S</w:t>
            </w:r>
            <w:r>
              <w:rPr>
                <w:rFonts w:cs="Arial"/>
                <w:b/>
                <w:bCs/>
                <w:color w:val="000000"/>
                <w:szCs w:val="24"/>
              </w:rPr>
              <w:t xml:space="preserve">ecurity </w:t>
            </w:r>
            <w:r w:rsidRPr="005A5944">
              <w:rPr>
                <w:rFonts w:cs="Arial"/>
                <w:b/>
                <w:bCs/>
                <w:color w:val="000000"/>
                <w:szCs w:val="24"/>
              </w:rPr>
              <w:t>S</w:t>
            </w:r>
            <w:r>
              <w:rPr>
                <w:rFonts w:cs="Arial"/>
                <w:b/>
                <w:bCs/>
                <w:color w:val="000000"/>
                <w:szCs w:val="24"/>
              </w:rPr>
              <w:t>cotland Inbox</w:t>
            </w:r>
          </w:p>
        </w:tc>
        <w:tc>
          <w:tcPr>
            <w:tcW w:w="4908" w:type="dxa"/>
          </w:tcPr>
          <w:p w14:paraId="7A055820" w14:textId="77777777" w:rsidR="005623AF" w:rsidRDefault="005623AF" w:rsidP="00AC12F8">
            <w:pPr>
              <w:tabs>
                <w:tab w:val="left" w:pos="426"/>
              </w:tabs>
              <w:autoSpaceDE w:val="0"/>
              <w:autoSpaceDN w:val="0"/>
              <w:adjustRightInd w:val="0"/>
              <w:jc w:val="left"/>
              <w:rPr>
                <w:rFonts w:cs="Arial"/>
                <w:bCs/>
                <w:color w:val="000000"/>
                <w:szCs w:val="24"/>
              </w:rPr>
            </w:pPr>
            <w:r w:rsidRPr="005A5944">
              <w:rPr>
                <w:rFonts w:cs="Arial"/>
                <w:b/>
                <w:bCs/>
                <w:color w:val="000000"/>
                <w:szCs w:val="24"/>
              </w:rPr>
              <w:t>DWP Inbox</w:t>
            </w:r>
          </w:p>
        </w:tc>
      </w:tr>
      <w:tr w:rsidR="005623AF" w14:paraId="36801B9D" w14:textId="77777777" w:rsidTr="003F428A">
        <w:tc>
          <w:tcPr>
            <w:tcW w:w="4148" w:type="dxa"/>
          </w:tcPr>
          <w:p w14:paraId="6AF4695C" w14:textId="139EB005" w:rsidR="005623AF" w:rsidRPr="00CC1815" w:rsidRDefault="00186A9B" w:rsidP="00CC1815">
            <w:pPr>
              <w:jc w:val="left"/>
              <w:rPr>
                <w:rFonts w:cs="Arial"/>
                <w:color w:val="002060"/>
                <w:szCs w:val="24"/>
              </w:rPr>
            </w:pPr>
            <w:r w:rsidRPr="009C2F2A">
              <w:rPr>
                <w:rFonts w:cs="Arial"/>
                <w:b/>
                <w:szCs w:val="24"/>
              </w:rPr>
              <w:t>[Redacted]</w:t>
            </w:r>
          </w:p>
        </w:tc>
        <w:tc>
          <w:tcPr>
            <w:tcW w:w="4908" w:type="dxa"/>
          </w:tcPr>
          <w:p w14:paraId="2E2758A2" w14:textId="5BAA47F8" w:rsidR="005623AF" w:rsidRPr="00CC1815" w:rsidRDefault="00186A9B" w:rsidP="00AC12F8">
            <w:pPr>
              <w:jc w:val="left"/>
              <w:rPr>
                <w:rFonts w:cs="Arial"/>
                <w:color w:val="002060"/>
                <w:szCs w:val="24"/>
              </w:rPr>
            </w:pPr>
            <w:r w:rsidRPr="009C2F2A">
              <w:rPr>
                <w:rFonts w:cs="Arial"/>
                <w:b/>
                <w:szCs w:val="24"/>
              </w:rPr>
              <w:t>[Redacted]</w:t>
            </w:r>
          </w:p>
        </w:tc>
      </w:tr>
    </w:tbl>
    <w:p w14:paraId="6BB02AED" w14:textId="77777777" w:rsidR="005623AF" w:rsidRDefault="005623AF" w:rsidP="007A5090">
      <w:pPr>
        <w:tabs>
          <w:tab w:val="left" w:pos="426"/>
        </w:tabs>
        <w:autoSpaceDE w:val="0"/>
        <w:autoSpaceDN w:val="0"/>
        <w:adjustRightInd w:val="0"/>
        <w:ind w:left="720"/>
        <w:rPr>
          <w:rFonts w:cs="Arial"/>
          <w:bCs/>
          <w:color w:val="000000"/>
          <w:szCs w:val="24"/>
        </w:rPr>
      </w:pPr>
    </w:p>
    <w:p w14:paraId="1E53C116" w14:textId="4C811D79" w:rsidR="00337C9A" w:rsidRPr="009E24A8" w:rsidRDefault="00D95CC9" w:rsidP="009E24A8">
      <w:pPr>
        <w:tabs>
          <w:tab w:val="left" w:pos="426"/>
        </w:tabs>
        <w:autoSpaceDE w:val="0"/>
        <w:autoSpaceDN w:val="0"/>
        <w:adjustRightInd w:val="0"/>
        <w:ind w:left="1514" w:hanging="794"/>
        <w:rPr>
          <w:rFonts w:cs="Arial"/>
          <w:b/>
          <w:bCs/>
          <w:color w:val="000000"/>
          <w:szCs w:val="24"/>
        </w:rPr>
      </w:pPr>
      <w:r>
        <w:rPr>
          <w:rFonts w:cs="Arial"/>
          <w:bCs/>
          <w:color w:val="000000"/>
          <w:szCs w:val="24"/>
        </w:rPr>
        <w:t xml:space="preserve"> 8</w:t>
      </w:r>
      <w:r w:rsidRPr="009E24A8">
        <w:rPr>
          <w:rFonts w:cs="Arial"/>
          <w:bCs/>
          <w:color w:val="000000"/>
          <w:szCs w:val="24"/>
        </w:rPr>
        <w:t xml:space="preserve">.1.7 </w:t>
      </w:r>
      <w:r>
        <w:rPr>
          <w:rFonts w:cs="Arial"/>
          <w:bCs/>
          <w:color w:val="000000"/>
          <w:szCs w:val="24"/>
        </w:rPr>
        <w:t xml:space="preserve">  </w:t>
      </w:r>
      <w:r w:rsidR="009B6362" w:rsidRPr="009E24A8">
        <w:rPr>
          <w:rFonts w:cs="Arial"/>
          <w:bCs/>
          <w:color w:val="000000"/>
          <w:szCs w:val="24"/>
        </w:rPr>
        <w:t>S</w:t>
      </w:r>
      <w:r w:rsidR="00AB10D6" w:rsidRPr="009E24A8">
        <w:rPr>
          <w:rFonts w:cs="Arial"/>
          <w:bCs/>
          <w:color w:val="000000"/>
          <w:szCs w:val="24"/>
        </w:rPr>
        <w:t xml:space="preserve">cottish </w:t>
      </w:r>
      <w:r w:rsidR="009B6362" w:rsidRPr="009E24A8">
        <w:rPr>
          <w:rFonts w:cs="Arial"/>
          <w:bCs/>
          <w:color w:val="000000"/>
          <w:szCs w:val="24"/>
        </w:rPr>
        <w:t>M</w:t>
      </w:r>
      <w:r w:rsidR="00AB10D6" w:rsidRPr="009E24A8">
        <w:rPr>
          <w:rFonts w:cs="Arial"/>
          <w:bCs/>
          <w:color w:val="000000"/>
          <w:szCs w:val="24"/>
        </w:rPr>
        <w:t>inisters</w:t>
      </w:r>
      <w:r w:rsidR="009B6362" w:rsidRPr="009E24A8">
        <w:rPr>
          <w:rFonts w:cs="Arial"/>
          <w:bCs/>
          <w:color w:val="000000"/>
          <w:szCs w:val="24"/>
        </w:rPr>
        <w:t xml:space="preserve"> will confirm with DWP </w:t>
      </w:r>
      <w:r w:rsidR="00DD11B7" w:rsidRPr="009E24A8">
        <w:rPr>
          <w:rFonts w:cs="Arial"/>
          <w:bCs/>
          <w:color w:val="000000"/>
          <w:szCs w:val="24"/>
        </w:rPr>
        <w:t>when a S</w:t>
      </w:r>
      <w:r w:rsidR="006B3E25" w:rsidRPr="009E24A8">
        <w:rPr>
          <w:rFonts w:cs="Arial"/>
          <w:bCs/>
          <w:color w:val="000000"/>
          <w:szCs w:val="24"/>
        </w:rPr>
        <w:t xml:space="preserve">pecial </w:t>
      </w:r>
      <w:r w:rsidR="00DD11B7" w:rsidRPr="009E24A8">
        <w:rPr>
          <w:rFonts w:cs="Arial"/>
          <w:bCs/>
          <w:color w:val="000000"/>
          <w:szCs w:val="24"/>
        </w:rPr>
        <w:t>R</w:t>
      </w:r>
      <w:r w:rsidR="006B3E25" w:rsidRPr="009E24A8">
        <w:rPr>
          <w:rFonts w:cs="Arial"/>
          <w:bCs/>
          <w:color w:val="000000"/>
          <w:szCs w:val="24"/>
        </w:rPr>
        <w:t>ules</w:t>
      </w:r>
      <w:r w:rsidR="002F6591">
        <w:rPr>
          <w:rFonts w:cs="Arial"/>
          <w:bCs/>
          <w:color w:val="000000"/>
          <w:szCs w:val="24"/>
        </w:rPr>
        <w:t xml:space="preserve"> </w:t>
      </w:r>
      <w:r w:rsidR="00DD11B7" w:rsidRPr="009E24A8">
        <w:rPr>
          <w:rFonts w:cs="Arial"/>
          <w:bCs/>
          <w:color w:val="000000"/>
          <w:szCs w:val="24"/>
        </w:rPr>
        <w:t>T</w:t>
      </w:r>
      <w:r w:rsidR="006B3E25" w:rsidRPr="009E24A8">
        <w:rPr>
          <w:rFonts w:cs="Arial"/>
          <w:bCs/>
          <w:color w:val="000000"/>
          <w:szCs w:val="24"/>
        </w:rPr>
        <w:t xml:space="preserve">erminally </w:t>
      </w:r>
      <w:r w:rsidR="00DD11B7" w:rsidRPr="009E24A8">
        <w:rPr>
          <w:rFonts w:cs="Arial"/>
          <w:bCs/>
          <w:color w:val="000000"/>
          <w:szCs w:val="24"/>
        </w:rPr>
        <w:t>I</w:t>
      </w:r>
      <w:r w:rsidR="006B3E25" w:rsidRPr="009E24A8">
        <w:rPr>
          <w:rFonts w:cs="Arial"/>
          <w:bCs/>
          <w:color w:val="000000"/>
          <w:szCs w:val="24"/>
        </w:rPr>
        <w:t>ll (</w:t>
      </w:r>
      <w:proofErr w:type="spellStart"/>
      <w:r w:rsidR="006B3E25" w:rsidRPr="009E24A8">
        <w:rPr>
          <w:rFonts w:cs="Arial"/>
          <w:bCs/>
          <w:color w:val="000000"/>
          <w:szCs w:val="24"/>
        </w:rPr>
        <w:t>SRTI</w:t>
      </w:r>
      <w:proofErr w:type="spellEnd"/>
      <w:r w:rsidR="006B3E25" w:rsidRPr="009E24A8">
        <w:rPr>
          <w:rFonts w:cs="Arial"/>
          <w:bCs/>
          <w:color w:val="000000"/>
          <w:szCs w:val="24"/>
        </w:rPr>
        <w:t>)</w:t>
      </w:r>
      <w:r w:rsidR="00DD11B7" w:rsidRPr="009E24A8">
        <w:rPr>
          <w:rFonts w:cs="Arial"/>
          <w:bCs/>
          <w:color w:val="000000"/>
          <w:szCs w:val="24"/>
        </w:rPr>
        <w:t xml:space="preserve"> case has been identified</w:t>
      </w:r>
      <w:r w:rsidR="00B7777B" w:rsidRPr="009E24A8">
        <w:rPr>
          <w:rFonts w:cs="Arial"/>
          <w:bCs/>
          <w:color w:val="000000"/>
          <w:szCs w:val="24"/>
        </w:rPr>
        <w:t xml:space="preserve"> when a Scottish resident moves to England/Wales </w:t>
      </w:r>
      <w:r w:rsidR="00DD11B7" w:rsidRPr="009E24A8">
        <w:rPr>
          <w:rFonts w:cs="Arial"/>
          <w:bCs/>
          <w:color w:val="000000"/>
          <w:szCs w:val="24"/>
        </w:rPr>
        <w:t xml:space="preserve">as detailed in </w:t>
      </w:r>
      <w:r w:rsidR="00DD11B7" w:rsidRPr="009E24A8">
        <w:rPr>
          <w:rFonts w:cs="Arial"/>
          <w:b/>
          <w:bCs/>
          <w:color w:val="000000"/>
          <w:szCs w:val="24"/>
        </w:rPr>
        <w:t>A</w:t>
      </w:r>
      <w:r w:rsidR="00037F61" w:rsidRPr="009E24A8">
        <w:rPr>
          <w:rFonts w:cs="Arial"/>
          <w:b/>
          <w:bCs/>
          <w:color w:val="000000"/>
          <w:szCs w:val="24"/>
        </w:rPr>
        <w:t>nnex</w:t>
      </w:r>
      <w:r w:rsidR="00354611" w:rsidRPr="009E24A8">
        <w:rPr>
          <w:rFonts w:cs="Arial"/>
          <w:b/>
          <w:bCs/>
          <w:color w:val="000000"/>
          <w:szCs w:val="24"/>
        </w:rPr>
        <w:t xml:space="preserve"> </w:t>
      </w:r>
      <w:r w:rsidR="00D00AD6" w:rsidRPr="009E24A8">
        <w:rPr>
          <w:rFonts w:cs="Arial"/>
          <w:b/>
          <w:bCs/>
          <w:color w:val="000000"/>
          <w:szCs w:val="24"/>
        </w:rPr>
        <w:t>1</w:t>
      </w:r>
      <w:r w:rsidR="0060393F" w:rsidRPr="009E24A8">
        <w:rPr>
          <w:rFonts w:cs="Arial"/>
          <w:b/>
          <w:bCs/>
          <w:color w:val="000000"/>
          <w:szCs w:val="24"/>
        </w:rPr>
        <w:t>1</w:t>
      </w:r>
      <w:r w:rsidR="00AB10D6" w:rsidRPr="009E24A8">
        <w:rPr>
          <w:rFonts w:cs="Arial"/>
          <w:b/>
          <w:bCs/>
          <w:color w:val="000000"/>
          <w:szCs w:val="24"/>
        </w:rPr>
        <w:t xml:space="preserve">. </w:t>
      </w:r>
    </w:p>
    <w:p w14:paraId="031CB3F6" w14:textId="77777777" w:rsidR="00395D3C" w:rsidRPr="00CD07B0" w:rsidRDefault="00395D3C" w:rsidP="00CD07B0">
      <w:pPr>
        <w:pStyle w:val="ListParagraph"/>
        <w:tabs>
          <w:tab w:val="left" w:pos="426"/>
        </w:tabs>
        <w:autoSpaceDE w:val="0"/>
        <w:autoSpaceDN w:val="0"/>
        <w:adjustRightInd w:val="0"/>
        <w:ind w:left="1286"/>
        <w:rPr>
          <w:rFonts w:cs="Arial"/>
          <w:b/>
          <w:bCs/>
          <w:color w:val="000000"/>
          <w:szCs w:val="24"/>
        </w:rPr>
      </w:pPr>
    </w:p>
    <w:p w14:paraId="19EC24D3" w14:textId="58A0D917" w:rsidR="00395D3C" w:rsidRPr="00CD07B0" w:rsidRDefault="00395D3C" w:rsidP="00CD07B0">
      <w:pPr>
        <w:tabs>
          <w:tab w:val="left" w:pos="426"/>
        </w:tabs>
        <w:autoSpaceDE w:val="0"/>
        <w:autoSpaceDN w:val="0"/>
        <w:adjustRightInd w:val="0"/>
        <w:ind w:left="283"/>
        <w:rPr>
          <w:rFonts w:cs="Arial"/>
          <w:bCs/>
          <w:color w:val="000000"/>
          <w:szCs w:val="24"/>
        </w:rPr>
      </w:pPr>
      <w:r>
        <w:rPr>
          <w:rFonts w:cs="Arial"/>
          <w:szCs w:val="24"/>
          <w:lang w:eastAsia="en-GB"/>
        </w:rPr>
        <w:t xml:space="preserve">    </w:t>
      </w:r>
      <w:proofErr w:type="spellStart"/>
      <w:r w:rsidRPr="00395D3C">
        <w:rPr>
          <w:rFonts w:cs="Arial"/>
          <w:szCs w:val="24"/>
          <w:lang w:eastAsia="en-GB"/>
        </w:rPr>
        <w:t>SPoCs</w:t>
      </w:r>
      <w:proofErr w:type="spellEnd"/>
      <w:r w:rsidRPr="00395D3C">
        <w:rPr>
          <w:rFonts w:cs="Arial"/>
          <w:szCs w:val="24"/>
          <w:lang w:eastAsia="en-GB"/>
        </w:rPr>
        <w:t xml:space="preserve"> for each Party are as follows:</w:t>
      </w:r>
    </w:p>
    <w:p w14:paraId="032D4F1B" w14:textId="77777777" w:rsidR="0060393F" w:rsidRPr="0060393F" w:rsidRDefault="0060393F" w:rsidP="0060393F">
      <w:pPr>
        <w:pStyle w:val="ListParagraph"/>
        <w:tabs>
          <w:tab w:val="left" w:pos="426"/>
        </w:tabs>
        <w:autoSpaceDE w:val="0"/>
        <w:autoSpaceDN w:val="0"/>
        <w:adjustRightInd w:val="0"/>
        <w:ind w:left="1440"/>
        <w:jc w:val="left"/>
        <w:rPr>
          <w:rFonts w:cs="Arial"/>
          <w:bCs/>
          <w:color w:val="000000"/>
          <w:szCs w:val="24"/>
        </w:rPr>
      </w:pPr>
    </w:p>
    <w:tbl>
      <w:tblPr>
        <w:tblStyle w:val="TableGrid"/>
        <w:tblW w:w="9207" w:type="dxa"/>
        <w:tblInd w:w="562" w:type="dxa"/>
        <w:tblLayout w:type="fixed"/>
        <w:tblLook w:val="04A0" w:firstRow="1" w:lastRow="0" w:firstColumn="1" w:lastColumn="0" w:noHBand="0" w:noVBand="1"/>
      </w:tblPr>
      <w:tblGrid>
        <w:gridCol w:w="4395"/>
        <w:gridCol w:w="4812"/>
      </w:tblGrid>
      <w:tr w:rsidR="00DD11B7" w14:paraId="3283878E" w14:textId="77777777" w:rsidTr="00CD07B0">
        <w:tc>
          <w:tcPr>
            <w:tcW w:w="4395" w:type="dxa"/>
          </w:tcPr>
          <w:p w14:paraId="31F87D98" w14:textId="49F7BE75" w:rsidR="00DD11B7" w:rsidRPr="007D0E12" w:rsidRDefault="00DD11B7" w:rsidP="00AC12F8">
            <w:pPr>
              <w:tabs>
                <w:tab w:val="left" w:pos="426"/>
              </w:tabs>
              <w:autoSpaceDE w:val="0"/>
              <w:autoSpaceDN w:val="0"/>
              <w:adjustRightInd w:val="0"/>
              <w:jc w:val="left"/>
              <w:rPr>
                <w:rFonts w:cs="Arial"/>
                <w:b/>
                <w:bCs/>
                <w:color w:val="000000"/>
                <w:szCs w:val="24"/>
              </w:rPr>
            </w:pPr>
            <w:r w:rsidRPr="007D0E12">
              <w:rPr>
                <w:rFonts w:cs="Arial"/>
                <w:b/>
                <w:bCs/>
                <w:color w:val="000000"/>
                <w:szCs w:val="24"/>
              </w:rPr>
              <w:t>SPOC</w:t>
            </w:r>
          </w:p>
        </w:tc>
        <w:tc>
          <w:tcPr>
            <w:tcW w:w="4812" w:type="dxa"/>
          </w:tcPr>
          <w:p w14:paraId="24F6FE39" w14:textId="77777777" w:rsidR="00DD11B7" w:rsidRPr="007D0E12" w:rsidRDefault="00DD11B7" w:rsidP="00AC12F8">
            <w:pPr>
              <w:tabs>
                <w:tab w:val="left" w:pos="426"/>
              </w:tabs>
              <w:autoSpaceDE w:val="0"/>
              <w:autoSpaceDN w:val="0"/>
              <w:adjustRightInd w:val="0"/>
              <w:jc w:val="left"/>
              <w:rPr>
                <w:rFonts w:cs="Arial"/>
                <w:b/>
                <w:bCs/>
                <w:color w:val="000000"/>
                <w:szCs w:val="24"/>
              </w:rPr>
            </w:pPr>
            <w:r w:rsidRPr="007D0E12">
              <w:rPr>
                <w:rFonts w:cs="Arial"/>
                <w:b/>
                <w:bCs/>
                <w:color w:val="000000"/>
                <w:szCs w:val="24"/>
              </w:rPr>
              <w:t xml:space="preserve">SPOC </w:t>
            </w:r>
          </w:p>
        </w:tc>
      </w:tr>
      <w:tr w:rsidR="00DD11B7" w14:paraId="4D2AA1CB" w14:textId="77777777" w:rsidTr="00CD07B0">
        <w:tc>
          <w:tcPr>
            <w:tcW w:w="4395" w:type="dxa"/>
          </w:tcPr>
          <w:p w14:paraId="7AF42AEC" w14:textId="568810EC" w:rsidR="006F0872" w:rsidRPr="00EE27FE" w:rsidRDefault="00186A9B" w:rsidP="00F54A27">
            <w:pPr>
              <w:autoSpaceDE w:val="0"/>
              <w:autoSpaceDN w:val="0"/>
              <w:adjustRightInd w:val="0"/>
              <w:rPr>
                <w:rFonts w:cs="Arial"/>
                <w:bCs/>
                <w:color w:val="002060"/>
                <w:szCs w:val="24"/>
              </w:rPr>
            </w:pPr>
            <w:r w:rsidRPr="009C2F2A">
              <w:rPr>
                <w:rFonts w:cs="Arial"/>
                <w:b/>
                <w:szCs w:val="24"/>
              </w:rPr>
              <w:t>[Redacted]</w:t>
            </w:r>
          </w:p>
        </w:tc>
        <w:tc>
          <w:tcPr>
            <w:tcW w:w="4812" w:type="dxa"/>
          </w:tcPr>
          <w:p w14:paraId="041FA5DC" w14:textId="39E6B7AF" w:rsidR="00A302B2" w:rsidRPr="00EE27FE" w:rsidRDefault="00186A9B" w:rsidP="00AC12F8">
            <w:pPr>
              <w:tabs>
                <w:tab w:val="left" w:pos="426"/>
              </w:tabs>
              <w:autoSpaceDE w:val="0"/>
              <w:autoSpaceDN w:val="0"/>
              <w:adjustRightInd w:val="0"/>
              <w:jc w:val="left"/>
              <w:rPr>
                <w:rFonts w:cs="Arial"/>
                <w:bCs/>
                <w:color w:val="002060"/>
                <w:szCs w:val="24"/>
              </w:rPr>
            </w:pPr>
            <w:r w:rsidRPr="009C2F2A">
              <w:rPr>
                <w:rFonts w:cs="Arial"/>
                <w:b/>
                <w:szCs w:val="24"/>
              </w:rPr>
              <w:t>[Redacted]</w:t>
            </w:r>
          </w:p>
        </w:tc>
      </w:tr>
    </w:tbl>
    <w:p w14:paraId="6BAE8ECC" w14:textId="77777777" w:rsidR="00AD6EAB" w:rsidRPr="00F54A27" w:rsidRDefault="00AD6EAB" w:rsidP="00F54A27">
      <w:pPr>
        <w:pStyle w:val="ListParagraph"/>
        <w:ind w:left="1440"/>
        <w:jc w:val="left"/>
        <w:rPr>
          <w:rFonts w:cs="Arial"/>
          <w:b/>
          <w:bCs/>
          <w:color w:val="000000"/>
          <w:szCs w:val="24"/>
        </w:rPr>
      </w:pPr>
    </w:p>
    <w:p w14:paraId="13A86F17" w14:textId="30D403A2" w:rsidR="00DD11B7" w:rsidRPr="009E24A8" w:rsidRDefault="00D95CC9" w:rsidP="009E24A8">
      <w:pPr>
        <w:ind w:left="1514" w:hanging="794"/>
        <w:rPr>
          <w:rFonts w:cs="Arial"/>
          <w:b/>
          <w:bCs/>
          <w:color w:val="000000"/>
          <w:szCs w:val="24"/>
        </w:rPr>
      </w:pPr>
      <w:r>
        <w:rPr>
          <w:rFonts w:cs="Arial"/>
          <w:bCs/>
          <w:color w:val="000000" w:themeColor="text1"/>
          <w:szCs w:val="24"/>
        </w:rPr>
        <w:t xml:space="preserve">8.1.8    </w:t>
      </w:r>
      <w:r w:rsidR="00402CA1" w:rsidRPr="00D95CC9">
        <w:rPr>
          <w:rFonts w:cs="Arial"/>
          <w:bCs/>
          <w:color w:val="000000" w:themeColor="text1"/>
          <w:szCs w:val="24"/>
        </w:rPr>
        <w:t xml:space="preserve">Scottish Ministers and DWP will confirm with the other Party the control measures </w:t>
      </w:r>
      <w:r w:rsidR="00402CA1" w:rsidRPr="009E24A8">
        <w:rPr>
          <w:rFonts w:cs="Arial"/>
          <w:bCs/>
          <w:color w:val="000000"/>
          <w:szCs w:val="24"/>
        </w:rPr>
        <w:t>associated with Keeping Customer Interactions Safe (</w:t>
      </w:r>
      <w:proofErr w:type="spellStart"/>
      <w:r w:rsidR="00402CA1" w:rsidRPr="009E24A8">
        <w:rPr>
          <w:rFonts w:cs="Arial"/>
          <w:bCs/>
          <w:color w:val="000000"/>
          <w:szCs w:val="24"/>
        </w:rPr>
        <w:t>KCIS</w:t>
      </w:r>
      <w:proofErr w:type="spellEnd"/>
      <w:r w:rsidR="00402CA1" w:rsidRPr="009E24A8">
        <w:rPr>
          <w:rFonts w:cs="Arial"/>
          <w:bCs/>
          <w:color w:val="000000"/>
          <w:szCs w:val="24"/>
        </w:rPr>
        <w:t xml:space="preserve">)/ Unacceptable Actions (UA) cases as detailed in </w:t>
      </w:r>
      <w:r w:rsidR="009B6362" w:rsidRPr="009E24A8">
        <w:rPr>
          <w:rFonts w:cs="Arial"/>
          <w:b/>
          <w:bCs/>
          <w:color w:val="000000"/>
          <w:szCs w:val="24"/>
        </w:rPr>
        <w:t>Annex</w:t>
      </w:r>
      <w:r w:rsidR="00E51D3E" w:rsidRPr="009E24A8">
        <w:rPr>
          <w:rFonts w:cs="Arial"/>
          <w:b/>
          <w:bCs/>
          <w:color w:val="000000"/>
          <w:szCs w:val="24"/>
        </w:rPr>
        <w:t>es</w:t>
      </w:r>
      <w:r w:rsidR="009B6362" w:rsidRPr="009E24A8">
        <w:rPr>
          <w:rFonts w:cs="Arial"/>
          <w:b/>
          <w:bCs/>
          <w:color w:val="000000"/>
          <w:szCs w:val="24"/>
        </w:rPr>
        <w:t xml:space="preserve"> </w:t>
      </w:r>
      <w:r w:rsidR="00F704AD" w:rsidRPr="009E24A8">
        <w:rPr>
          <w:rFonts w:cs="Arial"/>
          <w:b/>
          <w:bCs/>
          <w:color w:val="000000"/>
          <w:szCs w:val="24"/>
        </w:rPr>
        <w:t>1</w:t>
      </w:r>
      <w:r w:rsidR="0060393F" w:rsidRPr="009E24A8">
        <w:rPr>
          <w:rFonts w:cs="Arial"/>
          <w:b/>
          <w:bCs/>
          <w:color w:val="000000"/>
          <w:szCs w:val="24"/>
        </w:rPr>
        <w:t xml:space="preserve">2 </w:t>
      </w:r>
      <w:r w:rsidR="00616938" w:rsidRPr="009E24A8">
        <w:rPr>
          <w:rFonts w:cs="Arial"/>
          <w:bCs/>
          <w:color w:val="000000"/>
          <w:szCs w:val="24"/>
        </w:rPr>
        <w:t xml:space="preserve">and </w:t>
      </w:r>
      <w:r w:rsidR="00F704AD" w:rsidRPr="009E24A8">
        <w:rPr>
          <w:rFonts w:cs="Arial"/>
          <w:b/>
          <w:bCs/>
          <w:color w:val="000000"/>
          <w:szCs w:val="24"/>
        </w:rPr>
        <w:t>1</w:t>
      </w:r>
      <w:r w:rsidR="0060393F" w:rsidRPr="009E24A8">
        <w:rPr>
          <w:rFonts w:cs="Arial"/>
          <w:b/>
          <w:bCs/>
          <w:color w:val="000000"/>
          <w:szCs w:val="24"/>
        </w:rPr>
        <w:t>2</w:t>
      </w:r>
      <w:r w:rsidR="0091453C" w:rsidRPr="009E24A8">
        <w:rPr>
          <w:rFonts w:cs="Arial"/>
          <w:b/>
          <w:bCs/>
          <w:color w:val="000000"/>
          <w:szCs w:val="24"/>
        </w:rPr>
        <w:t>(</w:t>
      </w:r>
      <w:r w:rsidR="00F704AD" w:rsidRPr="009E24A8">
        <w:rPr>
          <w:rFonts w:cs="Arial"/>
          <w:b/>
          <w:bCs/>
          <w:color w:val="000000"/>
          <w:szCs w:val="24"/>
        </w:rPr>
        <w:t>a</w:t>
      </w:r>
      <w:r w:rsidR="0091453C" w:rsidRPr="009E24A8">
        <w:rPr>
          <w:rFonts w:cs="Arial"/>
          <w:b/>
          <w:bCs/>
          <w:color w:val="000000"/>
          <w:szCs w:val="24"/>
        </w:rPr>
        <w:t>).</w:t>
      </w:r>
    </w:p>
    <w:p w14:paraId="303EA1C5" w14:textId="77777777" w:rsidR="00742895" w:rsidRDefault="00742895" w:rsidP="00742895">
      <w:pPr>
        <w:rPr>
          <w:rFonts w:cs="Arial"/>
          <w:b/>
          <w:bCs/>
          <w:color w:val="000000"/>
          <w:szCs w:val="24"/>
        </w:rPr>
      </w:pPr>
    </w:p>
    <w:p w14:paraId="50CCB466" w14:textId="77777777" w:rsidR="00742895" w:rsidRDefault="00742895" w:rsidP="00742895">
      <w:pPr>
        <w:autoSpaceDE w:val="0"/>
        <w:autoSpaceDN w:val="0"/>
        <w:ind w:left="1440" w:hanging="720"/>
        <w:rPr>
          <w:rFonts w:cs="Arial"/>
          <w:szCs w:val="24"/>
          <w:lang w:eastAsia="en-GB"/>
        </w:rPr>
      </w:pPr>
      <w:proofErr w:type="spellStart"/>
      <w:r w:rsidRPr="00B91B7D">
        <w:rPr>
          <w:rFonts w:cs="Arial"/>
          <w:szCs w:val="24"/>
          <w:lang w:eastAsia="en-GB"/>
        </w:rPr>
        <w:t>SPoCs</w:t>
      </w:r>
      <w:proofErr w:type="spellEnd"/>
      <w:r w:rsidRPr="00B91B7D">
        <w:rPr>
          <w:rFonts w:cs="Arial"/>
          <w:szCs w:val="24"/>
          <w:lang w:eastAsia="en-GB"/>
        </w:rPr>
        <w:t xml:space="preserve"> for each </w:t>
      </w:r>
      <w:r>
        <w:rPr>
          <w:rFonts w:cs="Arial"/>
          <w:szCs w:val="24"/>
          <w:lang w:eastAsia="en-GB"/>
        </w:rPr>
        <w:t>P</w:t>
      </w:r>
      <w:r w:rsidRPr="00B91B7D">
        <w:rPr>
          <w:rFonts w:cs="Arial"/>
          <w:szCs w:val="24"/>
          <w:lang w:eastAsia="en-GB"/>
        </w:rPr>
        <w:t>arty are as follows:</w:t>
      </w:r>
    </w:p>
    <w:p w14:paraId="7BB12C19" w14:textId="77777777" w:rsidR="00742895" w:rsidRDefault="00742895" w:rsidP="00742895">
      <w:pPr>
        <w:autoSpaceDE w:val="0"/>
        <w:autoSpaceDN w:val="0"/>
        <w:ind w:left="1440" w:hanging="720"/>
        <w:rPr>
          <w:rFonts w:cs="Arial"/>
          <w:bCs/>
          <w:szCs w:val="24"/>
        </w:rPr>
      </w:pPr>
    </w:p>
    <w:tbl>
      <w:tblPr>
        <w:tblStyle w:val="TableGrid"/>
        <w:tblW w:w="9207" w:type="dxa"/>
        <w:tblInd w:w="562" w:type="dxa"/>
        <w:tblLayout w:type="fixed"/>
        <w:tblLook w:val="04A0" w:firstRow="1" w:lastRow="0" w:firstColumn="1" w:lastColumn="0" w:noHBand="0" w:noVBand="1"/>
      </w:tblPr>
      <w:tblGrid>
        <w:gridCol w:w="4253"/>
        <w:gridCol w:w="4954"/>
      </w:tblGrid>
      <w:tr w:rsidR="00DD11B7" w14:paraId="7E2F899A" w14:textId="77777777" w:rsidTr="006F0872">
        <w:tc>
          <w:tcPr>
            <w:tcW w:w="4253" w:type="dxa"/>
          </w:tcPr>
          <w:p w14:paraId="720A7A68" w14:textId="77777777" w:rsidR="00DD11B7" w:rsidRPr="005A5944" w:rsidRDefault="00DD11B7" w:rsidP="00AC12F8">
            <w:pPr>
              <w:tabs>
                <w:tab w:val="left" w:pos="426"/>
              </w:tabs>
              <w:autoSpaceDE w:val="0"/>
              <w:autoSpaceDN w:val="0"/>
              <w:adjustRightInd w:val="0"/>
              <w:jc w:val="left"/>
              <w:rPr>
                <w:rFonts w:cs="Arial"/>
                <w:b/>
                <w:bCs/>
                <w:color w:val="000000"/>
                <w:szCs w:val="24"/>
              </w:rPr>
            </w:pPr>
            <w:r w:rsidRPr="005A5944">
              <w:rPr>
                <w:rFonts w:cs="Arial"/>
                <w:b/>
                <w:bCs/>
                <w:color w:val="000000"/>
                <w:szCs w:val="24"/>
              </w:rPr>
              <w:t>S</w:t>
            </w:r>
            <w:r>
              <w:rPr>
                <w:rFonts w:cs="Arial"/>
                <w:b/>
                <w:bCs/>
                <w:color w:val="000000"/>
                <w:szCs w:val="24"/>
              </w:rPr>
              <w:t xml:space="preserve">ocial </w:t>
            </w:r>
            <w:r w:rsidRPr="005A5944">
              <w:rPr>
                <w:rFonts w:cs="Arial"/>
                <w:b/>
                <w:bCs/>
                <w:color w:val="000000"/>
                <w:szCs w:val="24"/>
              </w:rPr>
              <w:t>S</w:t>
            </w:r>
            <w:r>
              <w:rPr>
                <w:rFonts w:cs="Arial"/>
                <w:b/>
                <w:bCs/>
                <w:color w:val="000000"/>
                <w:szCs w:val="24"/>
              </w:rPr>
              <w:t xml:space="preserve">ecurity </w:t>
            </w:r>
            <w:r w:rsidRPr="005A5944">
              <w:rPr>
                <w:rFonts w:cs="Arial"/>
                <w:b/>
                <w:bCs/>
                <w:color w:val="000000"/>
                <w:szCs w:val="24"/>
              </w:rPr>
              <w:t>S</w:t>
            </w:r>
            <w:r>
              <w:rPr>
                <w:rFonts w:cs="Arial"/>
                <w:b/>
                <w:bCs/>
                <w:color w:val="000000"/>
                <w:szCs w:val="24"/>
              </w:rPr>
              <w:t>cotland Inbox</w:t>
            </w:r>
          </w:p>
        </w:tc>
        <w:tc>
          <w:tcPr>
            <w:tcW w:w="4954" w:type="dxa"/>
          </w:tcPr>
          <w:p w14:paraId="1706E297" w14:textId="77777777" w:rsidR="00DD11B7" w:rsidRPr="005A5944" w:rsidRDefault="00DD11B7" w:rsidP="00AC12F8">
            <w:pPr>
              <w:tabs>
                <w:tab w:val="left" w:pos="426"/>
              </w:tabs>
              <w:autoSpaceDE w:val="0"/>
              <w:autoSpaceDN w:val="0"/>
              <w:adjustRightInd w:val="0"/>
              <w:jc w:val="left"/>
              <w:rPr>
                <w:rFonts w:cs="Arial"/>
                <w:b/>
                <w:bCs/>
                <w:color w:val="000000"/>
                <w:szCs w:val="24"/>
              </w:rPr>
            </w:pPr>
            <w:r w:rsidRPr="005A5944">
              <w:rPr>
                <w:rFonts w:cs="Arial"/>
                <w:b/>
                <w:bCs/>
                <w:color w:val="000000"/>
                <w:szCs w:val="24"/>
              </w:rPr>
              <w:t>DWP</w:t>
            </w:r>
            <w:r>
              <w:rPr>
                <w:rFonts w:cs="Arial"/>
                <w:b/>
                <w:bCs/>
                <w:color w:val="000000"/>
                <w:szCs w:val="24"/>
              </w:rPr>
              <w:t xml:space="preserve"> Single</w:t>
            </w:r>
            <w:r w:rsidRPr="005A5944">
              <w:rPr>
                <w:rFonts w:cs="Arial"/>
                <w:b/>
                <w:bCs/>
                <w:color w:val="000000"/>
                <w:szCs w:val="24"/>
              </w:rPr>
              <w:t xml:space="preserve"> Inbox</w:t>
            </w:r>
          </w:p>
        </w:tc>
      </w:tr>
      <w:tr w:rsidR="00DD11B7" w14:paraId="70D0AEB0" w14:textId="77777777" w:rsidTr="006F0872">
        <w:tc>
          <w:tcPr>
            <w:tcW w:w="4253" w:type="dxa"/>
          </w:tcPr>
          <w:p w14:paraId="00BED57B" w14:textId="5FB100F2" w:rsidR="00DD11B7" w:rsidRPr="00737CF5" w:rsidRDefault="00186A9B" w:rsidP="00AC12F8">
            <w:pPr>
              <w:tabs>
                <w:tab w:val="left" w:pos="426"/>
              </w:tabs>
              <w:autoSpaceDE w:val="0"/>
              <w:autoSpaceDN w:val="0"/>
              <w:adjustRightInd w:val="0"/>
              <w:jc w:val="left"/>
              <w:rPr>
                <w:rFonts w:cs="Arial"/>
                <w:bCs/>
                <w:color w:val="000000"/>
                <w:szCs w:val="24"/>
                <w:u w:val="single"/>
              </w:rPr>
            </w:pPr>
            <w:r>
              <w:t xml:space="preserve"> </w:t>
            </w:r>
            <w:r w:rsidRPr="009C2F2A">
              <w:rPr>
                <w:rFonts w:cs="Arial"/>
                <w:b/>
                <w:szCs w:val="24"/>
              </w:rPr>
              <w:t>[Redacted]</w:t>
            </w:r>
          </w:p>
        </w:tc>
        <w:tc>
          <w:tcPr>
            <w:tcW w:w="4954" w:type="dxa"/>
          </w:tcPr>
          <w:p w14:paraId="77E394CF" w14:textId="08F150CF" w:rsidR="00DD11B7" w:rsidRPr="00E43D71" w:rsidRDefault="00186A9B" w:rsidP="00867690">
            <w:pPr>
              <w:tabs>
                <w:tab w:val="left" w:pos="426"/>
              </w:tabs>
              <w:autoSpaceDE w:val="0"/>
              <w:autoSpaceDN w:val="0"/>
              <w:adjustRightInd w:val="0"/>
              <w:jc w:val="left"/>
              <w:rPr>
                <w:rFonts w:cs="Arial"/>
                <w:b/>
                <w:bCs/>
                <w:color w:val="000000"/>
                <w:sz w:val="22"/>
                <w:szCs w:val="22"/>
              </w:rPr>
            </w:pPr>
            <w:r w:rsidRPr="009C2F2A">
              <w:rPr>
                <w:rFonts w:cs="Arial"/>
                <w:b/>
                <w:szCs w:val="24"/>
              </w:rPr>
              <w:t>[Redacted]</w:t>
            </w:r>
          </w:p>
        </w:tc>
      </w:tr>
    </w:tbl>
    <w:p w14:paraId="10CA844F" w14:textId="77777777" w:rsidR="00DD11B7" w:rsidRDefault="00DD11B7" w:rsidP="007A5090">
      <w:pPr>
        <w:tabs>
          <w:tab w:val="left" w:pos="426"/>
        </w:tabs>
        <w:autoSpaceDE w:val="0"/>
        <w:autoSpaceDN w:val="0"/>
        <w:adjustRightInd w:val="0"/>
        <w:ind w:left="360"/>
        <w:rPr>
          <w:rFonts w:cs="Arial"/>
          <w:bCs/>
          <w:szCs w:val="24"/>
        </w:rPr>
      </w:pPr>
    </w:p>
    <w:p w14:paraId="066BF4EA" w14:textId="2905A22B" w:rsidR="002E5062" w:rsidRPr="00D95CC9" w:rsidRDefault="005623AF" w:rsidP="009E24A8">
      <w:pPr>
        <w:pStyle w:val="ListParagraph"/>
        <w:numPr>
          <w:ilvl w:val="2"/>
          <w:numId w:val="68"/>
        </w:numPr>
        <w:tabs>
          <w:tab w:val="left" w:pos="426"/>
        </w:tabs>
        <w:autoSpaceDE w:val="0"/>
        <w:autoSpaceDN w:val="0"/>
        <w:adjustRightInd w:val="0"/>
        <w:ind w:left="1514" w:hanging="794"/>
        <w:rPr>
          <w:rFonts w:cs="Arial"/>
          <w:bCs/>
          <w:szCs w:val="24"/>
        </w:rPr>
      </w:pPr>
      <w:r w:rsidRPr="00D95CC9">
        <w:rPr>
          <w:rFonts w:cs="Arial"/>
          <w:bCs/>
          <w:szCs w:val="24"/>
        </w:rPr>
        <w:t>Where a new appointee or a change to appointee is identified, Scott</w:t>
      </w:r>
      <w:r w:rsidRPr="009E24A8">
        <w:rPr>
          <w:rFonts w:cs="Arial"/>
          <w:bCs/>
          <w:color w:val="000000"/>
          <w:szCs w:val="24"/>
        </w:rPr>
        <w:t xml:space="preserve">ish Ministers and DWP will follow the processes to provide each other with relevant information, as detailed in </w:t>
      </w:r>
      <w:r w:rsidRPr="00D95CC9">
        <w:rPr>
          <w:rFonts w:cs="Arial"/>
          <w:b/>
          <w:bCs/>
          <w:szCs w:val="24"/>
        </w:rPr>
        <w:t xml:space="preserve">Annexes </w:t>
      </w:r>
      <w:r w:rsidR="00F704AD" w:rsidRPr="00D95CC9">
        <w:rPr>
          <w:rFonts w:cs="Arial"/>
          <w:b/>
          <w:bCs/>
          <w:szCs w:val="24"/>
        </w:rPr>
        <w:t>1</w:t>
      </w:r>
      <w:r w:rsidR="0060393F" w:rsidRPr="00D95CC9">
        <w:rPr>
          <w:rFonts w:cs="Arial"/>
          <w:b/>
          <w:bCs/>
          <w:szCs w:val="24"/>
        </w:rPr>
        <w:t>3</w:t>
      </w:r>
      <w:r w:rsidRPr="00D95CC9">
        <w:rPr>
          <w:rFonts w:cs="Arial"/>
          <w:b/>
          <w:bCs/>
          <w:szCs w:val="24"/>
        </w:rPr>
        <w:t xml:space="preserve"> </w:t>
      </w:r>
      <w:r w:rsidRPr="00D95CC9">
        <w:rPr>
          <w:rFonts w:cs="Arial"/>
          <w:bCs/>
          <w:szCs w:val="24"/>
        </w:rPr>
        <w:t>to</w:t>
      </w:r>
      <w:r w:rsidRPr="00D95CC9">
        <w:rPr>
          <w:rFonts w:cs="Arial"/>
          <w:b/>
          <w:bCs/>
          <w:szCs w:val="24"/>
        </w:rPr>
        <w:t xml:space="preserve"> </w:t>
      </w:r>
      <w:r w:rsidR="00F704AD" w:rsidRPr="00D95CC9">
        <w:rPr>
          <w:rFonts w:cs="Arial"/>
          <w:b/>
          <w:bCs/>
          <w:szCs w:val="24"/>
        </w:rPr>
        <w:t>1</w:t>
      </w:r>
      <w:r w:rsidR="0060393F" w:rsidRPr="00D95CC9">
        <w:rPr>
          <w:rFonts w:cs="Arial"/>
          <w:b/>
          <w:bCs/>
          <w:szCs w:val="24"/>
        </w:rPr>
        <w:t>3</w:t>
      </w:r>
      <w:r w:rsidRPr="00D95CC9">
        <w:rPr>
          <w:rFonts w:cs="Arial"/>
          <w:b/>
          <w:bCs/>
          <w:szCs w:val="24"/>
        </w:rPr>
        <w:t>(</w:t>
      </w:r>
      <w:r w:rsidR="00F704AD" w:rsidRPr="00D95CC9">
        <w:rPr>
          <w:rFonts w:cs="Arial"/>
          <w:b/>
          <w:bCs/>
          <w:szCs w:val="24"/>
        </w:rPr>
        <w:t>c</w:t>
      </w:r>
      <w:r w:rsidRPr="00D95CC9">
        <w:rPr>
          <w:rFonts w:cs="Arial"/>
          <w:b/>
          <w:bCs/>
          <w:szCs w:val="24"/>
        </w:rPr>
        <w:t>)</w:t>
      </w:r>
      <w:r w:rsidRPr="00D95CC9">
        <w:rPr>
          <w:rFonts w:cs="Arial"/>
          <w:bCs/>
          <w:szCs w:val="24"/>
        </w:rPr>
        <w:t>.</w:t>
      </w:r>
    </w:p>
    <w:p w14:paraId="4657AC3D" w14:textId="77777777" w:rsidR="00CC1815" w:rsidRPr="006C4809" w:rsidRDefault="00CC1815" w:rsidP="006C4809">
      <w:pPr>
        <w:tabs>
          <w:tab w:val="left" w:pos="426"/>
        </w:tabs>
        <w:autoSpaceDE w:val="0"/>
        <w:autoSpaceDN w:val="0"/>
        <w:adjustRightInd w:val="0"/>
        <w:ind w:left="720"/>
        <w:rPr>
          <w:rFonts w:cs="Arial"/>
          <w:bCs/>
          <w:szCs w:val="24"/>
        </w:rPr>
      </w:pPr>
    </w:p>
    <w:p w14:paraId="241B5DD8" w14:textId="4DA9CEB6" w:rsidR="00337C9A" w:rsidRDefault="00337C9A" w:rsidP="006C4809">
      <w:pPr>
        <w:autoSpaceDE w:val="0"/>
        <w:autoSpaceDN w:val="0"/>
        <w:ind w:left="1440" w:hanging="720"/>
        <w:rPr>
          <w:rFonts w:cs="Arial"/>
          <w:szCs w:val="24"/>
          <w:lang w:eastAsia="en-GB"/>
        </w:rPr>
      </w:pPr>
      <w:proofErr w:type="spellStart"/>
      <w:r w:rsidRPr="00B91B7D">
        <w:rPr>
          <w:rFonts w:cs="Arial"/>
          <w:szCs w:val="24"/>
          <w:lang w:eastAsia="en-GB"/>
        </w:rPr>
        <w:t>SPoCs</w:t>
      </w:r>
      <w:proofErr w:type="spellEnd"/>
      <w:r w:rsidRPr="00B91B7D">
        <w:rPr>
          <w:rFonts w:cs="Arial"/>
          <w:szCs w:val="24"/>
          <w:lang w:eastAsia="en-GB"/>
        </w:rPr>
        <w:t xml:space="preserve"> for each </w:t>
      </w:r>
      <w:r>
        <w:rPr>
          <w:rFonts w:cs="Arial"/>
          <w:szCs w:val="24"/>
          <w:lang w:eastAsia="en-GB"/>
        </w:rPr>
        <w:t>P</w:t>
      </w:r>
      <w:r w:rsidRPr="00B91B7D">
        <w:rPr>
          <w:rFonts w:cs="Arial"/>
          <w:szCs w:val="24"/>
          <w:lang w:eastAsia="en-GB"/>
        </w:rPr>
        <w:t>arty are as follows:</w:t>
      </w:r>
    </w:p>
    <w:p w14:paraId="2C834CD1" w14:textId="77777777" w:rsidR="00742895" w:rsidRDefault="00742895" w:rsidP="006C4809">
      <w:pPr>
        <w:autoSpaceDE w:val="0"/>
        <w:autoSpaceDN w:val="0"/>
        <w:ind w:left="1440" w:hanging="720"/>
        <w:rPr>
          <w:rFonts w:cs="Arial"/>
          <w:bCs/>
          <w:szCs w:val="24"/>
        </w:rPr>
      </w:pPr>
    </w:p>
    <w:tbl>
      <w:tblPr>
        <w:tblStyle w:val="TableGrid"/>
        <w:tblW w:w="9207" w:type="dxa"/>
        <w:tblInd w:w="562" w:type="dxa"/>
        <w:tblLayout w:type="fixed"/>
        <w:tblLook w:val="04A0" w:firstRow="1" w:lastRow="0" w:firstColumn="1" w:lastColumn="0" w:noHBand="0" w:noVBand="1"/>
      </w:tblPr>
      <w:tblGrid>
        <w:gridCol w:w="4253"/>
        <w:gridCol w:w="4954"/>
      </w:tblGrid>
      <w:tr w:rsidR="005623AF" w:rsidRPr="005A5944" w14:paraId="173207F9" w14:textId="77777777" w:rsidTr="003F428A">
        <w:tc>
          <w:tcPr>
            <w:tcW w:w="4253" w:type="dxa"/>
          </w:tcPr>
          <w:p w14:paraId="3C6E23F0" w14:textId="77777777" w:rsidR="005623AF" w:rsidRPr="005A5944" w:rsidRDefault="005623AF" w:rsidP="00AC12F8">
            <w:pPr>
              <w:tabs>
                <w:tab w:val="left" w:pos="426"/>
              </w:tabs>
              <w:autoSpaceDE w:val="0"/>
              <w:autoSpaceDN w:val="0"/>
              <w:adjustRightInd w:val="0"/>
              <w:jc w:val="left"/>
              <w:rPr>
                <w:rFonts w:cs="Arial"/>
                <w:b/>
                <w:bCs/>
                <w:color w:val="000000"/>
                <w:szCs w:val="24"/>
              </w:rPr>
            </w:pPr>
            <w:r w:rsidRPr="005A5944">
              <w:rPr>
                <w:rFonts w:cs="Arial"/>
                <w:b/>
                <w:bCs/>
                <w:color w:val="000000"/>
                <w:szCs w:val="24"/>
              </w:rPr>
              <w:t>S</w:t>
            </w:r>
            <w:r>
              <w:rPr>
                <w:rFonts w:cs="Arial"/>
                <w:b/>
                <w:bCs/>
                <w:color w:val="000000"/>
                <w:szCs w:val="24"/>
              </w:rPr>
              <w:t xml:space="preserve">ocial </w:t>
            </w:r>
            <w:r w:rsidRPr="005A5944">
              <w:rPr>
                <w:rFonts w:cs="Arial"/>
                <w:b/>
                <w:bCs/>
                <w:color w:val="000000"/>
                <w:szCs w:val="24"/>
              </w:rPr>
              <w:t>S</w:t>
            </w:r>
            <w:r>
              <w:rPr>
                <w:rFonts w:cs="Arial"/>
                <w:b/>
                <w:bCs/>
                <w:color w:val="000000"/>
                <w:szCs w:val="24"/>
              </w:rPr>
              <w:t xml:space="preserve">ecurity </w:t>
            </w:r>
            <w:r w:rsidRPr="005A5944">
              <w:rPr>
                <w:rFonts w:cs="Arial"/>
                <w:b/>
                <w:bCs/>
                <w:color w:val="000000"/>
                <w:szCs w:val="24"/>
              </w:rPr>
              <w:t>S</w:t>
            </w:r>
            <w:r>
              <w:rPr>
                <w:rFonts w:cs="Arial"/>
                <w:b/>
                <w:bCs/>
                <w:color w:val="000000"/>
                <w:szCs w:val="24"/>
              </w:rPr>
              <w:t>cotland Inbox</w:t>
            </w:r>
          </w:p>
        </w:tc>
        <w:tc>
          <w:tcPr>
            <w:tcW w:w="4954" w:type="dxa"/>
          </w:tcPr>
          <w:p w14:paraId="68657478" w14:textId="2F829047" w:rsidR="005623AF" w:rsidRPr="005A5944" w:rsidRDefault="005623AF" w:rsidP="00AC12F8">
            <w:pPr>
              <w:tabs>
                <w:tab w:val="left" w:pos="426"/>
              </w:tabs>
              <w:autoSpaceDE w:val="0"/>
              <w:autoSpaceDN w:val="0"/>
              <w:adjustRightInd w:val="0"/>
              <w:jc w:val="left"/>
              <w:rPr>
                <w:rFonts w:cs="Arial"/>
                <w:b/>
                <w:bCs/>
                <w:color w:val="000000"/>
                <w:szCs w:val="24"/>
              </w:rPr>
            </w:pPr>
            <w:r w:rsidRPr="005A5944">
              <w:rPr>
                <w:rFonts w:cs="Arial"/>
                <w:b/>
                <w:bCs/>
                <w:color w:val="000000"/>
                <w:szCs w:val="24"/>
              </w:rPr>
              <w:t>DWP Inbox</w:t>
            </w:r>
            <w:r w:rsidR="009F7D53">
              <w:rPr>
                <w:rFonts w:cs="Arial"/>
                <w:b/>
                <w:bCs/>
                <w:color w:val="000000"/>
                <w:szCs w:val="24"/>
              </w:rPr>
              <w:t>es</w:t>
            </w:r>
            <w:r>
              <w:rPr>
                <w:rFonts w:cs="Arial"/>
                <w:b/>
                <w:bCs/>
                <w:color w:val="000000"/>
                <w:szCs w:val="24"/>
              </w:rPr>
              <w:t xml:space="preserve"> </w:t>
            </w:r>
          </w:p>
        </w:tc>
      </w:tr>
      <w:tr w:rsidR="005623AF" w:rsidRPr="00370D29" w14:paraId="04981CD0" w14:textId="77777777" w:rsidTr="003F428A">
        <w:tc>
          <w:tcPr>
            <w:tcW w:w="4253" w:type="dxa"/>
          </w:tcPr>
          <w:p w14:paraId="476596D1" w14:textId="15611E59" w:rsidR="005623AF" w:rsidRPr="00737CF5" w:rsidRDefault="00186A9B" w:rsidP="00AC12F8">
            <w:pPr>
              <w:rPr>
                <w:rFonts w:cs="Arial"/>
                <w:bCs/>
                <w:color w:val="000000"/>
                <w:szCs w:val="24"/>
                <w:u w:val="single"/>
              </w:rPr>
            </w:pPr>
            <w:r w:rsidRPr="009C2F2A">
              <w:rPr>
                <w:rFonts w:cs="Arial"/>
                <w:b/>
                <w:szCs w:val="24"/>
              </w:rPr>
              <w:t>[Redacted]</w:t>
            </w:r>
          </w:p>
        </w:tc>
        <w:tc>
          <w:tcPr>
            <w:tcW w:w="4954" w:type="dxa"/>
          </w:tcPr>
          <w:p w14:paraId="1407A6D6" w14:textId="629140CA" w:rsidR="005623AF" w:rsidRPr="00370D29" w:rsidRDefault="005623AF" w:rsidP="00AC12F8">
            <w:pPr>
              <w:tabs>
                <w:tab w:val="left" w:pos="426"/>
              </w:tabs>
              <w:autoSpaceDE w:val="0"/>
              <w:autoSpaceDN w:val="0"/>
              <w:adjustRightInd w:val="0"/>
              <w:jc w:val="left"/>
              <w:rPr>
                <w:rFonts w:cs="Arial"/>
                <w:bCs/>
                <w:color w:val="000000"/>
                <w:sz w:val="22"/>
                <w:szCs w:val="22"/>
              </w:rPr>
            </w:pPr>
            <w:r w:rsidRPr="00EE27FE" w:rsidDel="003279B2">
              <w:rPr>
                <w:rFonts w:cs="Arial"/>
                <w:color w:val="002060"/>
                <w:szCs w:val="24"/>
              </w:rPr>
              <w:t xml:space="preserve"> </w:t>
            </w:r>
            <w:r w:rsidR="00186A9B" w:rsidRPr="009C2F2A">
              <w:rPr>
                <w:rFonts w:cs="Arial"/>
                <w:b/>
                <w:szCs w:val="24"/>
              </w:rPr>
              <w:t>[Redacted]</w:t>
            </w:r>
          </w:p>
        </w:tc>
      </w:tr>
    </w:tbl>
    <w:p w14:paraId="2F2912EA" w14:textId="77777777" w:rsidR="006B50C0" w:rsidRDefault="006B50C0" w:rsidP="006B50C0">
      <w:pPr>
        <w:tabs>
          <w:tab w:val="left" w:pos="709"/>
        </w:tabs>
        <w:autoSpaceDE w:val="0"/>
        <w:autoSpaceDN w:val="0"/>
        <w:adjustRightInd w:val="0"/>
        <w:rPr>
          <w:rFonts w:cs="Arial"/>
          <w:bCs/>
          <w:color w:val="000000" w:themeColor="text1"/>
          <w:szCs w:val="24"/>
        </w:rPr>
      </w:pPr>
    </w:p>
    <w:p w14:paraId="5750894E" w14:textId="0ADDCFC2" w:rsidR="00AE7FD5" w:rsidRPr="006B50C0" w:rsidRDefault="00AE7FD5" w:rsidP="009E24A8">
      <w:pPr>
        <w:pStyle w:val="ListParagraph"/>
        <w:numPr>
          <w:ilvl w:val="2"/>
          <w:numId w:val="68"/>
        </w:numPr>
        <w:tabs>
          <w:tab w:val="left" w:pos="709"/>
        </w:tabs>
        <w:autoSpaceDE w:val="0"/>
        <w:autoSpaceDN w:val="0"/>
        <w:adjustRightInd w:val="0"/>
        <w:ind w:left="1514" w:hanging="794"/>
        <w:jc w:val="left"/>
        <w:rPr>
          <w:rFonts w:cs="Arial"/>
          <w:b/>
          <w:bCs/>
          <w:szCs w:val="24"/>
        </w:rPr>
      </w:pPr>
      <w:r w:rsidRPr="006B50C0">
        <w:rPr>
          <w:rFonts w:cs="Arial"/>
          <w:bCs/>
          <w:color w:val="000000" w:themeColor="text1"/>
          <w:szCs w:val="24"/>
        </w:rPr>
        <w:t>Details</w:t>
      </w:r>
      <w:r w:rsidRPr="006B50C0">
        <w:rPr>
          <w:rFonts w:cs="Arial"/>
          <w:bCs/>
          <w:szCs w:val="24"/>
        </w:rPr>
        <w:t xml:space="preserve"> of the specific data being shared can be found in the</w:t>
      </w:r>
      <w:r w:rsidRPr="006B50C0">
        <w:rPr>
          <w:rFonts w:cs="Arial"/>
          <w:bCs/>
          <w:color w:val="000000" w:themeColor="text1"/>
          <w:szCs w:val="24"/>
        </w:rPr>
        <w:t xml:space="preserve"> </w:t>
      </w:r>
      <w:r w:rsidRPr="006B50C0">
        <w:rPr>
          <w:rFonts w:cs="Arial"/>
          <w:bCs/>
          <w:szCs w:val="24"/>
        </w:rPr>
        <w:t>associated Data Sharing Agreements</w:t>
      </w:r>
      <w:r>
        <w:t>.</w:t>
      </w:r>
      <w:r w:rsidRPr="006B50C0">
        <w:rPr>
          <w:rFonts w:cs="Arial"/>
          <w:b/>
          <w:bCs/>
          <w:szCs w:val="24"/>
        </w:rPr>
        <w:t xml:space="preserve"> </w:t>
      </w:r>
    </w:p>
    <w:p w14:paraId="298FBFAA" w14:textId="77777777" w:rsidR="00DD11B7" w:rsidRDefault="00DD11B7" w:rsidP="007A5090">
      <w:pPr>
        <w:tabs>
          <w:tab w:val="left" w:pos="426"/>
        </w:tabs>
        <w:autoSpaceDE w:val="0"/>
        <w:autoSpaceDN w:val="0"/>
        <w:adjustRightInd w:val="0"/>
        <w:ind w:left="360"/>
        <w:rPr>
          <w:rFonts w:cs="Arial"/>
          <w:bCs/>
          <w:szCs w:val="24"/>
        </w:rPr>
      </w:pPr>
    </w:p>
    <w:p w14:paraId="0AB8A49E" w14:textId="1054761D" w:rsidR="00DD11B7" w:rsidRPr="006B50C0" w:rsidRDefault="00DD11B7" w:rsidP="009E24A8">
      <w:pPr>
        <w:pStyle w:val="ListParagraph"/>
        <w:numPr>
          <w:ilvl w:val="2"/>
          <w:numId w:val="68"/>
        </w:numPr>
        <w:ind w:left="1440"/>
        <w:jc w:val="left"/>
        <w:rPr>
          <w:rFonts w:cs="Arial"/>
          <w:bCs/>
          <w:szCs w:val="24"/>
        </w:rPr>
      </w:pPr>
      <w:r w:rsidRPr="006B50C0">
        <w:rPr>
          <w:rFonts w:cs="Arial"/>
          <w:bCs/>
          <w:szCs w:val="24"/>
        </w:rPr>
        <w:t>The turnaround time for responding to dedicated email enquiries</w:t>
      </w:r>
      <w:r w:rsidR="008729D6">
        <w:rPr>
          <w:rFonts w:cs="Arial"/>
          <w:bCs/>
          <w:szCs w:val="24"/>
        </w:rPr>
        <w:t xml:space="preserve"> </w:t>
      </w:r>
      <w:r w:rsidRPr="006B50C0">
        <w:rPr>
          <w:rFonts w:cs="Arial"/>
          <w:bCs/>
          <w:szCs w:val="24"/>
        </w:rPr>
        <w:t>relating to the processes</w:t>
      </w:r>
      <w:r w:rsidR="008C7917" w:rsidRPr="006B50C0">
        <w:rPr>
          <w:rFonts w:cs="Arial"/>
          <w:bCs/>
          <w:szCs w:val="24"/>
        </w:rPr>
        <w:t>,</w:t>
      </w:r>
      <w:r w:rsidRPr="006B50C0">
        <w:rPr>
          <w:rFonts w:cs="Arial"/>
          <w:bCs/>
          <w:szCs w:val="24"/>
        </w:rPr>
        <w:t xml:space="preserve"> as detailed in </w:t>
      </w:r>
      <w:r w:rsidRPr="00F704AD">
        <w:rPr>
          <w:rFonts w:cs="Arial"/>
          <w:b/>
          <w:bCs/>
          <w:szCs w:val="24"/>
        </w:rPr>
        <w:t xml:space="preserve">Annexes </w:t>
      </w:r>
      <w:r w:rsidR="00F704AD">
        <w:rPr>
          <w:rFonts w:cs="Arial"/>
          <w:b/>
          <w:bCs/>
          <w:szCs w:val="24"/>
        </w:rPr>
        <w:t>1</w:t>
      </w:r>
      <w:r w:rsidRPr="006B50C0">
        <w:rPr>
          <w:rFonts w:cs="Arial"/>
          <w:b/>
          <w:bCs/>
          <w:szCs w:val="24"/>
        </w:rPr>
        <w:t xml:space="preserve"> </w:t>
      </w:r>
      <w:r w:rsidRPr="006B50C0">
        <w:rPr>
          <w:rFonts w:cs="Arial"/>
          <w:bCs/>
          <w:szCs w:val="24"/>
        </w:rPr>
        <w:t>to</w:t>
      </w:r>
      <w:r w:rsidRPr="006B50C0">
        <w:rPr>
          <w:rFonts w:cs="Arial"/>
          <w:b/>
          <w:bCs/>
          <w:szCs w:val="24"/>
        </w:rPr>
        <w:t xml:space="preserve"> </w:t>
      </w:r>
      <w:r w:rsidR="00F704AD">
        <w:rPr>
          <w:rFonts w:cs="Arial"/>
          <w:b/>
          <w:bCs/>
          <w:szCs w:val="24"/>
        </w:rPr>
        <w:t>10</w:t>
      </w:r>
      <w:r w:rsidR="00254356" w:rsidRPr="006B50C0">
        <w:rPr>
          <w:rFonts w:cs="Arial"/>
          <w:b/>
          <w:bCs/>
          <w:szCs w:val="24"/>
        </w:rPr>
        <w:t xml:space="preserve"> </w:t>
      </w:r>
      <w:r w:rsidRPr="006B50C0">
        <w:rPr>
          <w:rFonts w:cs="Arial"/>
          <w:bCs/>
          <w:szCs w:val="24"/>
        </w:rPr>
        <w:t>will be</w:t>
      </w:r>
      <w:r w:rsidR="00D164C4" w:rsidRPr="006B50C0">
        <w:rPr>
          <w:rFonts w:cs="Arial"/>
          <w:bCs/>
          <w:szCs w:val="24"/>
        </w:rPr>
        <w:t xml:space="preserve">, </w:t>
      </w:r>
      <w:r w:rsidR="00D164C4" w:rsidRPr="006B50C0">
        <w:rPr>
          <w:rFonts w:cs="Arial"/>
          <w:szCs w:val="24"/>
        </w:rPr>
        <w:t xml:space="preserve">as soon as reasonably practical and within 5 working days. </w:t>
      </w:r>
      <w:r w:rsidRPr="006B50C0">
        <w:rPr>
          <w:rFonts w:cs="Arial"/>
          <w:bCs/>
          <w:szCs w:val="24"/>
        </w:rPr>
        <w:t xml:space="preserve">For any enquiries, which are complex and are off-system the turnaround time will be 10 working days.  </w:t>
      </w:r>
    </w:p>
    <w:p w14:paraId="688FFC4A" w14:textId="77777777" w:rsidR="00822B26" w:rsidRPr="00822B26" w:rsidRDefault="00822B26" w:rsidP="00AC12F8">
      <w:pPr>
        <w:ind w:left="1440" w:hanging="720"/>
        <w:rPr>
          <w:rFonts w:cs="Arial"/>
          <w:bCs/>
          <w:szCs w:val="24"/>
        </w:rPr>
      </w:pPr>
    </w:p>
    <w:p w14:paraId="76CE9A3E" w14:textId="075E7D99" w:rsidR="00DD11B7" w:rsidRPr="006B50C0" w:rsidRDefault="00DD11B7" w:rsidP="009E24A8">
      <w:pPr>
        <w:pStyle w:val="ListParagraph"/>
        <w:numPr>
          <w:ilvl w:val="2"/>
          <w:numId w:val="68"/>
        </w:numPr>
        <w:ind w:left="1440"/>
        <w:jc w:val="left"/>
        <w:rPr>
          <w:rFonts w:cs="Arial"/>
          <w:bCs/>
          <w:szCs w:val="24"/>
        </w:rPr>
      </w:pPr>
      <w:r w:rsidRPr="006B50C0">
        <w:rPr>
          <w:rFonts w:cs="Arial"/>
          <w:bCs/>
          <w:szCs w:val="24"/>
        </w:rPr>
        <w:t>The turnaround time for responding to dedicated email enquiries relating to Special Rules Terminally Ill cases will be 1 working day</w:t>
      </w:r>
      <w:r w:rsidR="008C7917" w:rsidRPr="006B50C0">
        <w:rPr>
          <w:rFonts w:cs="Arial"/>
          <w:bCs/>
          <w:szCs w:val="24"/>
        </w:rPr>
        <w:t xml:space="preserve">, as detailed in </w:t>
      </w:r>
      <w:r w:rsidR="00822B26" w:rsidRPr="00F704AD">
        <w:rPr>
          <w:rFonts w:cs="Arial"/>
          <w:b/>
          <w:bCs/>
          <w:szCs w:val="24"/>
        </w:rPr>
        <w:t xml:space="preserve">Annex </w:t>
      </w:r>
      <w:r w:rsidR="00F704AD">
        <w:rPr>
          <w:rFonts w:cs="Arial"/>
          <w:b/>
          <w:bCs/>
          <w:szCs w:val="24"/>
        </w:rPr>
        <w:t>1</w:t>
      </w:r>
      <w:r w:rsidR="008729D6">
        <w:rPr>
          <w:rFonts w:cs="Arial"/>
          <w:b/>
          <w:bCs/>
          <w:szCs w:val="24"/>
        </w:rPr>
        <w:t>1</w:t>
      </w:r>
      <w:r w:rsidRPr="006B50C0">
        <w:rPr>
          <w:rFonts w:cs="Arial"/>
          <w:bCs/>
          <w:szCs w:val="24"/>
        </w:rPr>
        <w:t xml:space="preserve"> </w:t>
      </w:r>
      <w:r w:rsidR="00822B26" w:rsidRPr="006B50C0">
        <w:rPr>
          <w:rFonts w:cs="Arial"/>
          <w:bCs/>
          <w:szCs w:val="24"/>
        </w:rPr>
        <w:t>F</w:t>
      </w:r>
      <w:r w:rsidRPr="006B50C0">
        <w:rPr>
          <w:rFonts w:cs="Arial"/>
          <w:bCs/>
          <w:szCs w:val="24"/>
        </w:rPr>
        <w:t>or any enquiries, which are complex and are off-system the turnaround time will be 10 working days</w:t>
      </w:r>
      <w:r w:rsidR="00822B26" w:rsidRPr="006B50C0">
        <w:rPr>
          <w:rFonts w:cs="Arial"/>
          <w:bCs/>
          <w:szCs w:val="24"/>
        </w:rPr>
        <w:t>.</w:t>
      </w:r>
      <w:r w:rsidRPr="006B50C0">
        <w:rPr>
          <w:rFonts w:cs="Arial"/>
          <w:bCs/>
          <w:szCs w:val="24"/>
        </w:rPr>
        <w:t xml:space="preserve"> </w:t>
      </w:r>
    </w:p>
    <w:p w14:paraId="6F0023EC" w14:textId="77777777" w:rsidR="00DD11B7" w:rsidRPr="007B71E4" w:rsidRDefault="00DD11B7" w:rsidP="006B50C0">
      <w:pPr>
        <w:ind w:left="1440" w:hanging="720"/>
        <w:rPr>
          <w:rFonts w:cs="Arial"/>
          <w:bCs/>
          <w:szCs w:val="24"/>
        </w:rPr>
      </w:pPr>
    </w:p>
    <w:p w14:paraId="736F080C" w14:textId="57CE1B4A" w:rsidR="00DD11B7" w:rsidRPr="006B50C0" w:rsidRDefault="0078086A" w:rsidP="009E24A8">
      <w:pPr>
        <w:pStyle w:val="ListParagraph"/>
        <w:numPr>
          <w:ilvl w:val="2"/>
          <w:numId w:val="68"/>
        </w:numPr>
        <w:ind w:left="1440"/>
        <w:jc w:val="left"/>
        <w:rPr>
          <w:rFonts w:cs="Arial"/>
          <w:bCs/>
          <w:szCs w:val="24"/>
        </w:rPr>
      </w:pPr>
      <w:r w:rsidRPr="006B50C0">
        <w:rPr>
          <w:rFonts w:cs="Arial"/>
          <w:bCs/>
          <w:szCs w:val="24"/>
        </w:rPr>
        <w:t xml:space="preserve">The turnaround time for responding to dedicated email enquiries relating to </w:t>
      </w:r>
      <w:proofErr w:type="spellStart"/>
      <w:r w:rsidRPr="006B50C0">
        <w:rPr>
          <w:rFonts w:cs="Arial"/>
          <w:bCs/>
          <w:szCs w:val="24"/>
        </w:rPr>
        <w:t>EESSI</w:t>
      </w:r>
      <w:proofErr w:type="spellEnd"/>
      <w:r w:rsidRPr="006B50C0">
        <w:rPr>
          <w:rFonts w:cs="Arial"/>
          <w:bCs/>
          <w:szCs w:val="24"/>
        </w:rPr>
        <w:t xml:space="preserve">, will be as soon as reasonably practical and within 10 to 15 working days as detailed in </w:t>
      </w:r>
      <w:r w:rsidRPr="00F704AD">
        <w:rPr>
          <w:rFonts w:cs="Arial"/>
          <w:b/>
          <w:bCs/>
          <w:szCs w:val="24"/>
        </w:rPr>
        <w:t>Annex</w:t>
      </w:r>
      <w:r w:rsidR="0060393F">
        <w:rPr>
          <w:rFonts w:cs="Arial"/>
          <w:b/>
          <w:bCs/>
          <w:szCs w:val="24"/>
        </w:rPr>
        <w:t>es</w:t>
      </w:r>
      <w:r w:rsidRPr="00F704AD">
        <w:rPr>
          <w:rFonts w:cs="Arial"/>
          <w:b/>
          <w:bCs/>
          <w:szCs w:val="24"/>
        </w:rPr>
        <w:t xml:space="preserve"> </w:t>
      </w:r>
      <w:r w:rsidR="00F704AD" w:rsidRPr="00F704AD">
        <w:rPr>
          <w:rFonts w:cs="Arial"/>
          <w:b/>
          <w:bCs/>
          <w:szCs w:val="24"/>
        </w:rPr>
        <w:t>1</w:t>
      </w:r>
      <w:r w:rsidR="008729D6">
        <w:rPr>
          <w:rFonts w:cs="Arial"/>
          <w:b/>
          <w:bCs/>
          <w:szCs w:val="24"/>
        </w:rPr>
        <w:t>2</w:t>
      </w:r>
      <w:r w:rsidRPr="006B50C0">
        <w:rPr>
          <w:rFonts w:cs="Arial"/>
          <w:b/>
          <w:bCs/>
          <w:szCs w:val="24"/>
        </w:rPr>
        <w:t xml:space="preserve"> </w:t>
      </w:r>
      <w:r w:rsidRPr="006B50C0">
        <w:rPr>
          <w:rFonts w:cs="Arial"/>
          <w:bCs/>
          <w:szCs w:val="24"/>
        </w:rPr>
        <w:t>to</w:t>
      </w:r>
      <w:r w:rsidRPr="006B50C0">
        <w:rPr>
          <w:rFonts w:cs="Arial"/>
          <w:b/>
          <w:bCs/>
          <w:szCs w:val="24"/>
        </w:rPr>
        <w:t xml:space="preserve"> </w:t>
      </w:r>
      <w:r w:rsidR="00F704AD">
        <w:rPr>
          <w:rFonts w:cs="Arial"/>
          <w:b/>
          <w:bCs/>
          <w:szCs w:val="24"/>
        </w:rPr>
        <w:t>1</w:t>
      </w:r>
      <w:r w:rsidR="008729D6">
        <w:rPr>
          <w:rFonts w:cs="Arial"/>
          <w:b/>
          <w:bCs/>
          <w:szCs w:val="24"/>
        </w:rPr>
        <w:t>2</w:t>
      </w:r>
      <w:r w:rsidRPr="006B50C0">
        <w:rPr>
          <w:rFonts w:cs="Arial"/>
          <w:b/>
          <w:bCs/>
          <w:szCs w:val="24"/>
        </w:rPr>
        <w:t>(</w:t>
      </w:r>
      <w:r w:rsidR="00F704AD">
        <w:rPr>
          <w:rFonts w:cs="Arial"/>
          <w:b/>
          <w:bCs/>
          <w:szCs w:val="24"/>
        </w:rPr>
        <w:t>b</w:t>
      </w:r>
      <w:r w:rsidRPr="006B50C0">
        <w:rPr>
          <w:rFonts w:cs="Arial"/>
          <w:b/>
          <w:bCs/>
          <w:szCs w:val="24"/>
        </w:rPr>
        <w:t>)</w:t>
      </w:r>
      <w:r w:rsidRPr="006B50C0">
        <w:rPr>
          <w:rFonts w:cs="Arial"/>
          <w:bCs/>
          <w:szCs w:val="24"/>
        </w:rPr>
        <w:t>.</w:t>
      </w:r>
    </w:p>
    <w:p w14:paraId="0594A32F" w14:textId="77777777" w:rsidR="009B64AC" w:rsidRDefault="009B64AC" w:rsidP="00AC12F8">
      <w:pPr>
        <w:ind w:left="1440" w:hanging="720"/>
        <w:rPr>
          <w:rFonts w:cs="Arial"/>
          <w:bCs/>
          <w:szCs w:val="24"/>
        </w:rPr>
      </w:pPr>
    </w:p>
    <w:p w14:paraId="3244E810" w14:textId="53CA3541" w:rsidR="00675D91" w:rsidRPr="006B50C0" w:rsidRDefault="00794AF4" w:rsidP="009E24A8">
      <w:pPr>
        <w:pStyle w:val="ListParagraph"/>
        <w:numPr>
          <w:ilvl w:val="2"/>
          <w:numId w:val="68"/>
        </w:numPr>
        <w:ind w:left="1440"/>
        <w:jc w:val="left"/>
        <w:rPr>
          <w:rFonts w:cs="Arial"/>
          <w:bCs/>
          <w:szCs w:val="24"/>
        </w:rPr>
      </w:pPr>
      <w:r w:rsidRPr="006B50C0">
        <w:rPr>
          <w:rFonts w:cs="Arial"/>
          <w:bCs/>
          <w:szCs w:val="24"/>
        </w:rPr>
        <w:t xml:space="preserve">The turnaround time for responding to dedicated email enquiries relating to </w:t>
      </w:r>
      <w:r w:rsidRPr="006B50C0">
        <w:rPr>
          <w:rFonts w:cs="Arial"/>
          <w:bCs/>
          <w:color w:val="000000"/>
          <w:szCs w:val="24"/>
        </w:rPr>
        <w:t xml:space="preserve">Keeping Customer Interactions Safe </w:t>
      </w:r>
      <w:r w:rsidRPr="006B50C0">
        <w:rPr>
          <w:rFonts w:cs="Arial"/>
          <w:bCs/>
          <w:szCs w:val="24"/>
        </w:rPr>
        <w:t>Control Measures/</w:t>
      </w:r>
      <w:r w:rsidRPr="006B50C0">
        <w:rPr>
          <w:rFonts w:cs="Arial"/>
          <w:bCs/>
          <w:color w:val="000000"/>
          <w:szCs w:val="24"/>
        </w:rPr>
        <w:t xml:space="preserve"> Unacceptable Actions</w:t>
      </w:r>
      <w:r w:rsidRPr="006B50C0">
        <w:rPr>
          <w:rFonts w:cs="Arial"/>
          <w:bCs/>
          <w:szCs w:val="24"/>
        </w:rPr>
        <w:t xml:space="preserve"> will be 2 working days, as detailed in </w:t>
      </w:r>
      <w:r w:rsidR="0078086A" w:rsidRPr="00F704AD">
        <w:rPr>
          <w:rFonts w:cs="Arial"/>
          <w:b/>
          <w:bCs/>
          <w:szCs w:val="24"/>
        </w:rPr>
        <w:t>Annex</w:t>
      </w:r>
      <w:r w:rsidR="00551600" w:rsidRPr="00F704AD">
        <w:rPr>
          <w:rFonts w:cs="Arial"/>
          <w:b/>
          <w:bCs/>
          <w:szCs w:val="24"/>
        </w:rPr>
        <w:t>es</w:t>
      </w:r>
      <w:r w:rsidR="00551600" w:rsidRPr="006B50C0">
        <w:rPr>
          <w:rFonts w:cs="Arial"/>
          <w:b/>
          <w:bCs/>
          <w:szCs w:val="24"/>
        </w:rPr>
        <w:t xml:space="preserve"> </w:t>
      </w:r>
      <w:r w:rsidR="00F704AD">
        <w:rPr>
          <w:rFonts w:cs="Arial"/>
          <w:b/>
          <w:bCs/>
          <w:szCs w:val="24"/>
        </w:rPr>
        <w:t>1</w:t>
      </w:r>
      <w:r w:rsidR="008729D6">
        <w:rPr>
          <w:rFonts w:cs="Arial"/>
          <w:b/>
          <w:bCs/>
          <w:szCs w:val="24"/>
        </w:rPr>
        <w:t>3</w:t>
      </w:r>
      <w:r w:rsidR="00551600" w:rsidRPr="006B50C0">
        <w:rPr>
          <w:rFonts w:cs="Arial"/>
          <w:b/>
          <w:bCs/>
          <w:szCs w:val="24"/>
        </w:rPr>
        <w:t xml:space="preserve"> </w:t>
      </w:r>
      <w:r w:rsidR="00551600" w:rsidRPr="006B50C0">
        <w:rPr>
          <w:rFonts w:cs="Arial"/>
          <w:bCs/>
          <w:szCs w:val="24"/>
        </w:rPr>
        <w:t xml:space="preserve">and </w:t>
      </w:r>
      <w:r w:rsidR="00F704AD">
        <w:rPr>
          <w:rFonts w:cs="Arial"/>
          <w:b/>
          <w:bCs/>
          <w:szCs w:val="24"/>
        </w:rPr>
        <w:t>1</w:t>
      </w:r>
      <w:r w:rsidR="008729D6">
        <w:rPr>
          <w:rFonts w:cs="Arial"/>
          <w:b/>
          <w:bCs/>
          <w:szCs w:val="24"/>
        </w:rPr>
        <w:t>3</w:t>
      </w:r>
      <w:r w:rsidR="00551600" w:rsidRPr="006B50C0">
        <w:rPr>
          <w:rFonts w:cs="Arial"/>
          <w:b/>
          <w:bCs/>
          <w:szCs w:val="24"/>
        </w:rPr>
        <w:t>(</w:t>
      </w:r>
      <w:r w:rsidR="00F704AD">
        <w:rPr>
          <w:rFonts w:cs="Arial"/>
          <w:b/>
          <w:bCs/>
          <w:szCs w:val="24"/>
        </w:rPr>
        <w:t>a</w:t>
      </w:r>
      <w:r w:rsidR="00551600" w:rsidRPr="006B50C0">
        <w:rPr>
          <w:rFonts w:cs="Arial"/>
          <w:b/>
          <w:bCs/>
          <w:szCs w:val="24"/>
        </w:rPr>
        <w:t>)</w:t>
      </w:r>
      <w:r w:rsidR="0078086A" w:rsidRPr="006B50C0">
        <w:rPr>
          <w:rFonts w:cs="Arial"/>
          <w:bCs/>
          <w:szCs w:val="24"/>
        </w:rPr>
        <w:t>.</w:t>
      </w:r>
    </w:p>
    <w:p w14:paraId="1A52386D" w14:textId="674B23DA" w:rsidR="0095488D" w:rsidRDefault="0095488D" w:rsidP="00AC12F8">
      <w:pPr>
        <w:ind w:left="1440" w:hanging="720"/>
        <w:rPr>
          <w:rFonts w:cs="Arial"/>
          <w:bCs/>
          <w:szCs w:val="24"/>
        </w:rPr>
      </w:pPr>
    </w:p>
    <w:p w14:paraId="6CA45455" w14:textId="31E9F22F" w:rsidR="00E707BB" w:rsidRPr="003362B9" w:rsidRDefault="0095488D" w:rsidP="009E24A8">
      <w:pPr>
        <w:pStyle w:val="ListParagraph"/>
        <w:numPr>
          <w:ilvl w:val="2"/>
          <w:numId w:val="68"/>
        </w:numPr>
        <w:ind w:left="1440"/>
        <w:jc w:val="left"/>
        <w:rPr>
          <w:rFonts w:cs="Arial"/>
          <w:bCs/>
          <w:szCs w:val="24"/>
        </w:rPr>
      </w:pPr>
      <w:r w:rsidRPr="00E707BB">
        <w:rPr>
          <w:rFonts w:cs="Arial"/>
          <w:bCs/>
          <w:color w:val="000000"/>
          <w:szCs w:val="24"/>
        </w:rPr>
        <w:t xml:space="preserve">DWP will respond to Social Security Scotland within 24 hours for any </w:t>
      </w:r>
      <w:r w:rsidR="00542674" w:rsidRPr="00E707BB">
        <w:rPr>
          <w:rFonts w:cs="Arial"/>
          <w:bCs/>
          <w:color w:val="000000"/>
          <w:szCs w:val="24"/>
        </w:rPr>
        <w:t>E</w:t>
      </w:r>
      <w:r w:rsidRPr="00E707BB">
        <w:rPr>
          <w:rFonts w:cs="Arial"/>
          <w:bCs/>
          <w:color w:val="000000"/>
          <w:szCs w:val="24"/>
        </w:rPr>
        <w:t xml:space="preserve">xception </w:t>
      </w:r>
      <w:r w:rsidR="00542674" w:rsidRPr="00E707BB">
        <w:rPr>
          <w:rFonts w:cs="Arial"/>
          <w:bCs/>
          <w:color w:val="000000"/>
          <w:szCs w:val="24"/>
        </w:rPr>
        <w:t>C</w:t>
      </w:r>
      <w:r w:rsidRPr="00E707BB">
        <w:rPr>
          <w:rFonts w:cs="Arial"/>
          <w:bCs/>
          <w:color w:val="000000"/>
          <w:szCs w:val="24"/>
        </w:rPr>
        <w:t>ases and will be dealt with by Social Security Scotland dedicated officers.</w:t>
      </w:r>
    </w:p>
    <w:p w14:paraId="76DBE31A" w14:textId="77777777" w:rsidR="00E707BB" w:rsidRPr="00E707BB" w:rsidRDefault="00E707BB" w:rsidP="00E707BB">
      <w:pPr>
        <w:pStyle w:val="ListParagraph"/>
        <w:ind w:left="1440"/>
        <w:jc w:val="left"/>
        <w:rPr>
          <w:rFonts w:cs="Arial"/>
          <w:bCs/>
          <w:szCs w:val="24"/>
        </w:rPr>
      </w:pPr>
    </w:p>
    <w:p w14:paraId="22F2FD43" w14:textId="1C23B036" w:rsidR="00DD11B7" w:rsidRPr="006B50C0" w:rsidRDefault="00A70491" w:rsidP="009E24A8">
      <w:pPr>
        <w:pStyle w:val="ListParagraph"/>
        <w:numPr>
          <w:ilvl w:val="2"/>
          <w:numId w:val="68"/>
        </w:numPr>
        <w:ind w:left="1440"/>
        <w:jc w:val="left"/>
        <w:rPr>
          <w:rFonts w:cs="Arial"/>
          <w:bCs/>
          <w:szCs w:val="24"/>
        </w:rPr>
      </w:pPr>
      <w:r w:rsidRPr="006B50C0">
        <w:rPr>
          <w:rFonts w:cs="Arial"/>
          <w:bCs/>
          <w:szCs w:val="24"/>
        </w:rPr>
        <w:t>T</w:t>
      </w:r>
      <w:r w:rsidR="00DD11B7" w:rsidRPr="006B50C0">
        <w:rPr>
          <w:rFonts w:cs="Arial"/>
          <w:bCs/>
          <w:szCs w:val="24"/>
        </w:rPr>
        <w:t xml:space="preserve">he agent-to-agent email service will be available from </w:t>
      </w:r>
      <w:proofErr w:type="spellStart"/>
      <w:r w:rsidR="00DD11B7" w:rsidRPr="006B50C0">
        <w:rPr>
          <w:rFonts w:cs="Arial"/>
          <w:bCs/>
          <w:szCs w:val="24"/>
        </w:rPr>
        <w:t>8.00am</w:t>
      </w:r>
      <w:proofErr w:type="spellEnd"/>
      <w:r w:rsidR="00DD11B7" w:rsidRPr="006B50C0">
        <w:rPr>
          <w:rFonts w:cs="Arial"/>
          <w:bCs/>
          <w:szCs w:val="24"/>
        </w:rPr>
        <w:t xml:space="preserve"> </w:t>
      </w:r>
      <w:r w:rsidR="008D41ED" w:rsidRPr="006B50C0">
        <w:rPr>
          <w:rFonts w:cs="Arial"/>
          <w:bCs/>
          <w:szCs w:val="24"/>
        </w:rPr>
        <w:t xml:space="preserve">to </w:t>
      </w:r>
      <w:proofErr w:type="spellStart"/>
      <w:r w:rsidR="00CF0A40" w:rsidRPr="006B50C0">
        <w:rPr>
          <w:rFonts w:cs="Arial"/>
          <w:bCs/>
          <w:szCs w:val="24"/>
        </w:rPr>
        <w:t>5</w:t>
      </w:r>
      <w:r w:rsidR="00DD11B7" w:rsidRPr="006B50C0">
        <w:rPr>
          <w:rFonts w:cs="Arial"/>
          <w:bCs/>
          <w:szCs w:val="24"/>
        </w:rPr>
        <w:t>.00pm</w:t>
      </w:r>
      <w:proofErr w:type="spellEnd"/>
      <w:r w:rsidR="00DD11B7" w:rsidRPr="006B50C0">
        <w:rPr>
          <w:rFonts w:cs="Arial"/>
          <w:bCs/>
          <w:szCs w:val="24"/>
        </w:rPr>
        <w:t xml:space="preserve"> Monday to Friday excluding </w:t>
      </w:r>
      <w:r w:rsidR="00337C9A" w:rsidRPr="006B50C0">
        <w:rPr>
          <w:rFonts w:cs="Arial"/>
          <w:bCs/>
          <w:szCs w:val="24"/>
        </w:rPr>
        <w:t>P</w:t>
      </w:r>
      <w:r w:rsidR="001375DE" w:rsidRPr="006B50C0">
        <w:rPr>
          <w:rFonts w:cs="Arial"/>
          <w:bCs/>
          <w:szCs w:val="24"/>
        </w:rPr>
        <w:t xml:space="preserve">ublic </w:t>
      </w:r>
      <w:r w:rsidR="0078086A" w:rsidRPr="006B50C0">
        <w:rPr>
          <w:rFonts w:cs="Arial"/>
          <w:bCs/>
          <w:szCs w:val="24"/>
        </w:rPr>
        <w:t xml:space="preserve">and </w:t>
      </w:r>
      <w:r w:rsidR="00337C9A" w:rsidRPr="006B50C0">
        <w:rPr>
          <w:rFonts w:cs="Arial"/>
          <w:bCs/>
          <w:szCs w:val="24"/>
        </w:rPr>
        <w:t>P</w:t>
      </w:r>
      <w:r w:rsidR="001375DE" w:rsidRPr="006B50C0">
        <w:rPr>
          <w:rFonts w:cs="Arial"/>
          <w:bCs/>
          <w:szCs w:val="24"/>
        </w:rPr>
        <w:t xml:space="preserve">rivilege </w:t>
      </w:r>
      <w:r w:rsidR="0078086A" w:rsidRPr="006B50C0">
        <w:rPr>
          <w:rFonts w:cs="Arial"/>
          <w:bCs/>
          <w:szCs w:val="24"/>
        </w:rPr>
        <w:t>holidays</w:t>
      </w:r>
      <w:r w:rsidR="00DD11B7" w:rsidRPr="006B50C0">
        <w:rPr>
          <w:rFonts w:cs="Arial"/>
          <w:bCs/>
          <w:szCs w:val="24"/>
        </w:rPr>
        <w:t>.</w:t>
      </w:r>
    </w:p>
    <w:p w14:paraId="5EEACADB" w14:textId="77777777" w:rsidR="00DD11B7" w:rsidRPr="00E16104" w:rsidRDefault="00DD11B7" w:rsidP="007A5090"/>
    <w:p w14:paraId="70751364" w14:textId="0C2F999E" w:rsidR="00DD11B7" w:rsidRPr="006B50C0" w:rsidRDefault="00675D91" w:rsidP="009E24A8">
      <w:pPr>
        <w:pStyle w:val="ListParagraph"/>
        <w:numPr>
          <w:ilvl w:val="2"/>
          <w:numId w:val="68"/>
        </w:numPr>
        <w:ind w:left="1440"/>
        <w:jc w:val="left"/>
        <w:rPr>
          <w:rFonts w:cs="Arial"/>
          <w:bCs/>
          <w:szCs w:val="24"/>
        </w:rPr>
      </w:pPr>
      <w:r w:rsidRPr="006B50C0">
        <w:rPr>
          <w:rFonts w:cs="Arial"/>
          <w:bCs/>
          <w:color w:val="000000"/>
          <w:szCs w:val="24"/>
        </w:rPr>
        <w:t>Scottish Ministers</w:t>
      </w:r>
      <w:r w:rsidR="00DD11B7">
        <w:t xml:space="preserve"> </w:t>
      </w:r>
      <w:r w:rsidR="00AF3F13">
        <w:t xml:space="preserve">will provide </w:t>
      </w:r>
      <w:r w:rsidR="00DD11B7" w:rsidRPr="006B50C0">
        <w:rPr>
          <w:rFonts w:cs="Arial"/>
        </w:rPr>
        <w:t>updates to</w:t>
      </w:r>
      <w:r w:rsidR="00A70491" w:rsidRPr="006B50C0">
        <w:rPr>
          <w:rFonts w:cs="Arial"/>
        </w:rPr>
        <w:t>,</w:t>
      </w:r>
      <w:r w:rsidR="00DD11B7" w:rsidRPr="006B50C0">
        <w:rPr>
          <w:rFonts w:cs="Arial"/>
        </w:rPr>
        <w:t xml:space="preserve"> and retrieve data from, a number of DWP </w:t>
      </w:r>
      <w:r w:rsidR="00002DCE" w:rsidRPr="006B50C0">
        <w:rPr>
          <w:rFonts w:cs="Arial"/>
        </w:rPr>
        <w:t>d</w:t>
      </w:r>
      <w:r w:rsidR="00DD11B7" w:rsidRPr="006B50C0">
        <w:rPr>
          <w:rFonts w:cs="Arial"/>
        </w:rPr>
        <w:t xml:space="preserve">ata </w:t>
      </w:r>
      <w:r w:rsidR="00002DCE" w:rsidRPr="006B50C0">
        <w:rPr>
          <w:rFonts w:cs="Arial"/>
        </w:rPr>
        <w:t>s</w:t>
      </w:r>
      <w:r w:rsidR="00DD11B7" w:rsidRPr="006B50C0">
        <w:rPr>
          <w:rFonts w:cs="Arial"/>
        </w:rPr>
        <w:t>ervices</w:t>
      </w:r>
      <w:r w:rsidR="00DD11B7" w:rsidRPr="006B50C0">
        <w:rPr>
          <w:rFonts w:cs="Arial"/>
          <w:bCs/>
          <w:szCs w:val="24"/>
        </w:rPr>
        <w:t xml:space="preserve"> </w:t>
      </w:r>
      <w:r w:rsidR="007D0E12">
        <w:t>which will enable Scottish Ministers</w:t>
      </w:r>
      <w:r w:rsidR="00DD11B7">
        <w:t xml:space="preserve"> to assess eligibility</w:t>
      </w:r>
      <w:r w:rsidR="00867690">
        <w:t xml:space="preserve">, </w:t>
      </w:r>
      <w:r w:rsidR="00337C9A">
        <w:t>as detailed in the associated Data Share Agreement.</w:t>
      </w:r>
    </w:p>
    <w:p w14:paraId="5675C961" w14:textId="77777777" w:rsidR="00DD11B7" w:rsidRPr="00633290" w:rsidRDefault="00DD11B7" w:rsidP="00AC12F8">
      <w:pPr>
        <w:pStyle w:val="ListParagraph"/>
        <w:ind w:left="709"/>
        <w:jc w:val="left"/>
        <w:rPr>
          <w:rFonts w:cs="Arial"/>
          <w:bCs/>
          <w:szCs w:val="24"/>
        </w:rPr>
      </w:pPr>
    </w:p>
    <w:p w14:paraId="7FBB775C" w14:textId="3C165C5A" w:rsidR="00DD11B7" w:rsidRPr="006B50C0" w:rsidRDefault="00DD11B7" w:rsidP="009E24A8">
      <w:pPr>
        <w:pStyle w:val="ListParagraph"/>
        <w:numPr>
          <w:ilvl w:val="1"/>
          <w:numId w:val="68"/>
        </w:numPr>
        <w:ind w:left="720" w:hanging="720"/>
        <w:jc w:val="left"/>
        <w:rPr>
          <w:rFonts w:cs="Arial"/>
          <w:bCs/>
          <w:szCs w:val="24"/>
        </w:rPr>
      </w:pPr>
      <w:r w:rsidRPr="006B50C0">
        <w:rPr>
          <w:rFonts w:cs="Arial"/>
          <w:szCs w:val="24"/>
          <w:lang w:eastAsia="en-GB" w:bidi="hi-IN"/>
        </w:rPr>
        <w:t>Escalation</w:t>
      </w:r>
      <w:r w:rsidRPr="006B50C0">
        <w:rPr>
          <w:rFonts w:cs="Arial"/>
          <w:bCs/>
          <w:szCs w:val="24"/>
        </w:rPr>
        <w:t xml:space="preserve"> will be between </w:t>
      </w:r>
      <w:proofErr w:type="spellStart"/>
      <w:r w:rsidRPr="006B50C0">
        <w:rPr>
          <w:rFonts w:cs="Arial"/>
          <w:bCs/>
          <w:szCs w:val="24"/>
        </w:rPr>
        <w:t>SPoCS</w:t>
      </w:r>
      <w:proofErr w:type="spellEnd"/>
      <w:r w:rsidRPr="006B50C0">
        <w:rPr>
          <w:rFonts w:cs="Arial"/>
          <w:bCs/>
          <w:szCs w:val="24"/>
        </w:rPr>
        <w:t xml:space="preserve">, at </w:t>
      </w:r>
      <w:r w:rsidR="00795C71" w:rsidRPr="006B50C0">
        <w:rPr>
          <w:rFonts w:cs="Arial"/>
          <w:bCs/>
          <w:szCs w:val="24"/>
        </w:rPr>
        <w:t>t</w:t>
      </w:r>
      <w:r w:rsidRPr="006B50C0">
        <w:rPr>
          <w:rFonts w:cs="Arial"/>
          <w:bCs/>
          <w:szCs w:val="24"/>
        </w:rPr>
        <w:t xml:space="preserve">eam </w:t>
      </w:r>
      <w:r w:rsidR="00795C71" w:rsidRPr="006B50C0">
        <w:rPr>
          <w:rFonts w:cs="Arial"/>
          <w:bCs/>
          <w:szCs w:val="24"/>
        </w:rPr>
        <w:t>m</w:t>
      </w:r>
      <w:r w:rsidRPr="006B50C0">
        <w:rPr>
          <w:rFonts w:cs="Arial"/>
          <w:bCs/>
          <w:szCs w:val="24"/>
        </w:rPr>
        <w:t xml:space="preserve">anagement </w:t>
      </w:r>
      <w:r w:rsidR="00795C71" w:rsidRPr="006B50C0">
        <w:rPr>
          <w:rFonts w:cs="Arial"/>
          <w:bCs/>
          <w:szCs w:val="24"/>
        </w:rPr>
        <w:t>l</w:t>
      </w:r>
      <w:r w:rsidRPr="006B50C0">
        <w:rPr>
          <w:rFonts w:cs="Arial"/>
          <w:bCs/>
          <w:szCs w:val="24"/>
        </w:rPr>
        <w:t xml:space="preserve">evel, between Social Security Scotland and DWP </w:t>
      </w:r>
      <w:r w:rsidR="00AE7FD5" w:rsidRPr="006B50C0">
        <w:rPr>
          <w:rFonts w:cs="Arial"/>
          <w:bCs/>
          <w:szCs w:val="24"/>
        </w:rPr>
        <w:t>o</w:t>
      </w:r>
      <w:r w:rsidRPr="006B50C0">
        <w:rPr>
          <w:rFonts w:cs="Arial"/>
          <w:bCs/>
          <w:szCs w:val="24"/>
        </w:rPr>
        <w:t xml:space="preserve">perational </w:t>
      </w:r>
      <w:r w:rsidR="00AE7FD5" w:rsidRPr="006B50C0">
        <w:rPr>
          <w:rFonts w:cs="Arial"/>
          <w:bCs/>
          <w:szCs w:val="24"/>
        </w:rPr>
        <w:t>t</w:t>
      </w:r>
      <w:r w:rsidRPr="006B50C0">
        <w:rPr>
          <w:rFonts w:cs="Arial"/>
          <w:bCs/>
          <w:szCs w:val="24"/>
        </w:rPr>
        <w:t>eams in appropriate cases including, but not limited to:</w:t>
      </w:r>
    </w:p>
    <w:p w14:paraId="2E64AFD2" w14:textId="77777777" w:rsidR="006B50C0" w:rsidRDefault="006B50C0" w:rsidP="006B50C0">
      <w:pPr>
        <w:rPr>
          <w:rFonts w:cs="Arial"/>
          <w:bCs/>
          <w:szCs w:val="24"/>
        </w:rPr>
      </w:pPr>
    </w:p>
    <w:p w14:paraId="66D86A6C" w14:textId="2C4C61FA" w:rsidR="00DD11B7" w:rsidRPr="006E7F6E" w:rsidRDefault="00DD11B7" w:rsidP="009E24A8">
      <w:pPr>
        <w:pStyle w:val="ListParagraph"/>
        <w:numPr>
          <w:ilvl w:val="2"/>
          <w:numId w:val="69"/>
        </w:numPr>
        <w:rPr>
          <w:rFonts w:cs="Arial"/>
          <w:bCs/>
          <w:szCs w:val="24"/>
        </w:rPr>
      </w:pPr>
      <w:r w:rsidRPr="006E7F6E">
        <w:rPr>
          <w:rFonts w:cs="Arial"/>
          <w:bCs/>
          <w:szCs w:val="24"/>
        </w:rPr>
        <w:t xml:space="preserve">Where Service Delivery Standards have not been met. </w:t>
      </w:r>
    </w:p>
    <w:p w14:paraId="17778D19" w14:textId="77777777" w:rsidR="00DD11B7" w:rsidRDefault="00DD11B7" w:rsidP="00AC12F8">
      <w:pPr>
        <w:pStyle w:val="ListParagraph"/>
        <w:tabs>
          <w:tab w:val="left" w:pos="709"/>
        </w:tabs>
        <w:autoSpaceDE w:val="0"/>
        <w:autoSpaceDN w:val="0"/>
        <w:adjustRightInd w:val="0"/>
        <w:ind w:left="1440" w:hanging="720"/>
        <w:jc w:val="left"/>
        <w:rPr>
          <w:rFonts w:cs="Arial"/>
          <w:bCs/>
          <w:szCs w:val="24"/>
        </w:rPr>
      </w:pPr>
    </w:p>
    <w:p w14:paraId="47F7F0D7" w14:textId="39470915" w:rsidR="00DD11B7" w:rsidRPr="006E7F6E" w:rsidRDefault="006E7F6E" w:rsidP="009E24A8">
      <w:pPr>
        <w:ind w:left="1400" w:hanging="720"/>
        <w:rPr>
          <w:rFonts w:cs="Arial"/>
          <w:bCs/>
          <w:szCs w:val="24"/>
        </w:rPr>
      </w:pPr>
      <w:r>
        <w:rPr>
          <w:rFonts w:cs="Arial"/>
          <w:bCs/>
          <w:szCs w:val="24"/>
        </w:rPr>
        <w:t xml:space="preserve">8.2.2   </w:t>
      </w:r>
      <w:r w:rsidR="00DD11B7" w:rsidRPr="006E7F6E">
        <w:rPr>
          <w:rFonts w:cs="Arial"/>
          <w:bCs/>
          <w:szCs w:val="24"/>
        </w:rPr>
        <w:t xml:space="preserve">Where there are cases </w:t>
      </w:r>
      <w:r w:rsidR="00617DD8" w:rsidRPr="006E7F6E">
        <w:rPr>
          <w:rFonts w:cs="Arial"/>
          <w:bCs/>
          <w:szCs w:val="24"/>
        </w:rPr>
        <w:t xml:space="preserve">when </w:t>
      </w:r>
      <w:r w:rsidR="00037F61" w:rsidRPr="006E7F6E">
        <w:rPr>
          <w:rFonts w:cs="Arial"/>
          <w:bCs/>
          <w:szCs w:val="24"/>
        </w:rPr>
        <w:t>the normal Service Delivery</w:t>
      </w:r>
      <w:r w:rsidR="006B50C0" w:rsidRPr="006E7F6E">
        <w:rPr>
          <w:rFonts w:cs="Arial"/>
          <w:bCs/>
          <w:szCs w:val="24"/>
        </w:rPr>
        <w:t xml:space="preserve"> </w:t>
      </w:r>
      <w:r w:rsidR="00DD11B7" w:rsidRPr="006E7F6E">
        <w:rPr>
          <w:rFonts w:cs="Arial"/>
          <w:bCs/>
          <w:szCs w:val="24"/>
        </w:rPr>
        <w:t xml:space="preserve">Standards </w:t>
      </w:r>
      <w:r w:rsidR="001D102B">
        <w:rPr>
          <w:rFonts w:cs="Arial"/>
          <w:bCs/>
          <w:szCs w:val="24"/>
        </w:rPr>
        <w:t xml:space="preserve">  </w:t>
      </w:r>
      <w:r w:rsidR="00DD11B7" w:rsidRPr="006E7F6E">
        <w:rPr>
          <w:rFonts w:cs="Arial"/>
          <w:bCs/>
          <w:szCs w:val="24"/>
        </w:rPr>
        <w:t xml:space="preserve">would have an unacceptable impact on the customer.  </w:t>
      </w:r>
    </w:p>
    <w:p w14:paraId="6D45CDD7" w14:textId="77777777" w:rsidR="001D3476" w:rsidRPr="001D3476" w:rsidRDefault="001D3476" w:rsidP="001D3476">
      <w:pPr>
        <w:pStyle w:val="ListParagraph"/>
        <w:rPr>
          <w:rFonts w:cs="Arial"/>
          <w:bCs/>
          <w:szCs w:val="24"/>
        </w:rPr>
      </w:pPr>
    </w:p>
    <w:p w14:paraId="6D66F07D" w14:textId="6316A0C1" w:rsidR="00AE7FD5" w:rsidRPr="001D102B" w:rsidRDefault="00AE7FD5" w:rsidP="009E24A8">
      <w:pPr>
        <w:pStyle w:val="ListParagraph"/>
        <w:numPr>
          <w:ilvl w:val="2"/>
          <w:numId w:val="70"/>
        </w:numPr>
        <w:tabs>
          <w:tab w:val="left" w:pos="709"/>
        </w:tabs>
        <w:autoSpaceDE w:val="0"/>
        <w:autoSpaceDN w:val="0"/>
        <w:adjustRightInd w:val="0"/>
        <w:rPr>
          <w:rFonts w:cs="Arial"/>
          <w:bCs/>
          <w:szCs w:val="24"/>
        </w:rPr>
      </w:pPr>
      <w:r w:rsidRPr="001D102B">
        <w:rPr>
          <w:rFonts w:cs="Arial"/>
          <w:bCs/>
          <w:color w:val="000000" w:themeColor="text1"/>
          <w:szCs w:val="24"/>
        </w:rPr>
        <w:t>Details</w:t>
      </w:r>
      <w:r w:rsidRPr="001D102B">
        <w:rPr>
          <w:rFonts w:cs="Arial"/>
          <w:bCs/>
          <w:szCs w:val="24"/>
        </w:rPr>
        <w:t xml:space="preserve"> of the specific data being shared can be found in the</w:t>
      </w:r>
      <w:r w:rsidR="006B50C0" w:rsidRPr="001D102B">
        <w:rPr>
          <w:rFonts w:cs="Arial"/>
          <w:bCs/>
          <w:szCs w:val="24"/>
        </w:rPr>
        <w:t xml:space="preserve"> </w:t>
      </w:r>
      <w:r w:rsidRPr="001D102B">
        <w:rPr>
          <w:rFonts w:cs="Arial"/>
          <w:bCs/>
          <w:szCs w:val="24"/>
        </w:rPr>
        <w:t>associated Data Sharing Agreements</w:t>
      </w:r>
      <w:r>
        <w:t>.</w:t>
      </w:r>
      <w:r w:rsidRPr="001D102B">
        <w:rPr>
          <w:rFonts w:cs="Arial"/>
          <w:b/>
          <w:bCs/>
          <w:szCs w:val="24"/>
        </w:rPr>
        <w:t xml:space="preserve"> </w:t>
      </w:r>
    </w:p>
    <w:p w14:paraId="242A2E64" w14:textId="77777777" w:rsidR="00337C9A" w:rsidRDefault="00337C9A">
      <w:pPr>
        <w:ind w:left="1429" w:hanging="720"/>
        <w:rPr>
          <w:rFonts w:cs="Arial"/>
          <w:bCs/>
          <w:szCs w:val="24"/>
        </w:rPr>
      </w:pPr>
    </w:p>
    <w:p w14:paraId="45763EBB" w14:textId="03AB02E0" w:rsidR="001D3476" w:rsidRDefault="00337C9A" w:rsidP="00867690">
      <w:pPr>
        <w:autoSpaceDE w:val="0"/>
        <w:autoSpaceDN w:val="0"/>
        <w:ind w:left="1440" w:hanging="720"/>
        <w:rPr>
          <w:rFonts w:cs="Arial"/>
          <w:szCs w:val="24"/>
          <w:lang w:eastAsia="en-GB"/>
        </w:rPr>
      </w:pPr>
      <w:proofErr w:type="spellStart"/>
      <w:r w:rsidRPr="00B91B7D">
        <w:rPr>
          <w:rFonts w:cs="Arial"/>
          <w:szCs w:val="24"/>
          <w:lang w:eastAsia="en-GB"/>
        </w:rPr>
        <w:t>SPoCs</w:t>
      </w:r>
      <w:proofErr w:type="spellEnd"/>
      <w:r w:rsidRPr="00B91B7D">
        <w:rPr>
          <w:rFonts w:cs="Arial"/>
          <w:szCs w:val="24"/>
          <w:lang w:eastAsia="en-GB"/>
        </w:rPr>
        <w:t xml:space="preserve"> for each </w:t>
      </w:r>
      <w:r>
        <w:rPr>
          <w:rFonts w:cs="Arial"/>
          <w:szCs w:val="24"/>
          <w:lang w:eastAsia="en-GB"/>
        </w:rPr>
        <w:t>P</w:t>
      </w:r>
      <w:r w:rsidRPr="00B91B7D">
        <w:rPr>
          <w:rFonts w:cs="Arial"/>
          <w:szCs w:val="24"/>
          <w:lang w:eastAsia="en-GB"/>
        </w:rPr>
        <w:t>arty are as follows:</w:t>
      </w:r>
    </w:p>
    <w:p w14:paraId="37DCE8DA" w14:textId="77777777" w:rsidR="00A261BE" w:rsidRPr="00822B26" w:rsidRDefault="00A261BE" w:rsidP="00867690">
      <w:pPr>
        <w:autoSpaceDE w:val="0"/>
        <w:autoSpaceDN w:val="0"/>
        <w:ind w:left="1440" w:hanging="720"/>
        <w:rPr>
          <w:rFonts w:cs="Arial"/>
          <w:bCs/>
          <w:szCs w:val="24"/>
        </w:rPr>
      </w:pPr>
    </w:p>
    <w:tbl>
      <w:tblPr>
        <w:tblStyle w:val="TableGrid"/>
        <w:tblW w:w="0" w:type="auto"/>
        <w:tblInd w:w="421" w:type="dxa"/>
        <w:tblLook w:val="04A0" w:firstRow="1" w:lastRow="0" w:firstColumn="1" w:lastColumn="0" w:noHBand="0" w:noVBand="1"/>
      </w:tblPr>
      <w:tblGrid>
        <w:gridCol w:w="5653"/>
        <w:gridCol w:w="2942"/>
      </w:tblGrid>
      <w:tr w:rsidR="00DD11B7" w14:paraId="6952F5A8" w14:textId="77777777" w:rsidTr="00742895">
        <w:tc>
          <w:tcPr>
            <w:tcW w:w="5653" w:type="dxa"/>
            <w:tcBorders>
              <w:top w:val="single" w:sz="4" w:space="0" w:color="auto"/>
              <w:left w:val="single" w:sz="4" w:space="0" w:color="auto"/>
              <w:bottom w:val="single" w:sz="4" w:space="0" w:color="auto"/>
              <w:right w:val="single" w:sz="4" w:space="0" w:color="auto"/>
            </w:tcBorders>
          </w:tcPr>
          <w:p w14:paraId="29D0AFE4" w14:textId="33995206" w:rsidR="00DD11B7" w:rsidRDefault="00DD11B7" w:rsidP="00AC12F8">
            <w:pPr>
              <w:tabs>
                <w:tab w:val="left" w:pos="426"/>
              </w:tabs>
              <w:autoSpaceDE w:val="0"/>
              <w:autoSpaceDN w:val="0"/>
              <w:adjustRightInd w:val="0"/>
              <w:jc w:val="left"/>
              <w:rPr>
                <w:rFonts w:cs="Arial"/>
                <w:b/>
                <w:bCs/>
                <w:color w:val="000000"/>
                <w:szCs w:val="24"/>
              </w:rPr>
            </w:pPr>
            <w:r>
              <w:rPr>
                <w:rFonts w:cs="Arial"/>
                <w:b/>
                <w:bCs/>
                <w:color w:val="000000"/>
                <w:szCs w:val="24"/>
              </w:rPr>
              <w:t xml:space="preserve">SG Escalation </w:t>
            </w:r>
            <w:proofErr w:type="spellStart"/>
            <w:r>
              <w:rPr>
                <w:rFonts w:cs="Arial"/>
                <w:b/>
                <w:bCs/>
                <w:color w:val="000000"/>
                <w:szCs w:val="24"/>
              </w:rPr>
              <w:t>SPoC</w:t>
            </w:r>
            <w:proofErr w:type="spellEnd"/>
            <w:r>
              <w:rPr>
                <w:rFonts w:cs="Arial"/>
                <w:b/>
                <w:bCs/>
                <w:color w:val="000000"/>
                <w:szCs w:val="24"/>
              </w:rPr>
              <w:t xml:space="preserve"> </w:t>
            </w:r>
          </w:p>
        </w:tc>
        <w:tc>
          <w:tcPr>
            <w:tcW w:w="2942" w:type="dxa"/>
            <w:tcBorders>
              <w:top w:val="single" w:sz="4" w:space="0" w:color="auto"/>
              <w:left w:val="single" w:sz="4" w:space="0" w:color="auto"/>
              <w:bottom w:val="single" w:sz="4" w:space="0" w:color="auto"/>
              <w:right w:val="single" w:sz="4" w:space="0" w:color="auto"/>
            </w:tcBorders>
            <w:hideMark/>
          </w:tcPr>
          <w:p w14:paraId="45F87FFD" w14:textId="77777777" w:rsidR="00DD11B7" w:rsidRDefault="00DD11B7" w:rsidP="00AC12F8">
            <w:pPr>
              <w:tabs>
                <w:tab w:val="left" w:pos="426"/>
              </w:tabs>
              <w:autoSpaceDE w:val="0"/>
              <w:autoSpaceDN w:val="0"/>
              <w:adjustRightInd w:val="0"/>
              <w:jc w:val="left"/>
              <w:rPr>
                <w:rFonts w:cs="Arial"/>
                <w:b/>
                <w:bCs/>
                <w:color w:val="000000"/>
                <w:szCs w:val="24"/>
              </w:rPr>
            </w:pPr>
            <w:r>
              <w:rPr>
                <w:rFonts w:cs="Arial"/>
                <w:b/>
                <w:bCs/>
                <w:color w:val="000000"/>
                <w:szCs w:val="24"/>
              </w:rPr>
              <w:t xml:space="preserve">DWP Escalation </w:t>
            </w:r>
            <w:proofErr w:type="spellStart"/>
            <w:r>
              <w:rPr>
                <w:rFonts w:cs="Arial"/>
                <w:b/>
                <w:bCs/>
                <w:color w:val="000000"/>
                <w:szCs w:val="24"/>
              </w:rPr>
              <w:t>SPoC</w:t>
            </w:r>
            <w:proofErr w:type="spellEnd"/>
            <w:r>
              <w:rPr>
                <w:rFonts w:cs="Arial"/>
                <w:b/>
                <w:bCs/>
                <w:color w:val="000000"/>
                <w:szCs w:val="24"/>
              </w:rPr>
              <w:t xml:space="preserve"> </w:t>
            </w:r>
          </w:p>
        </w:tc>
      </w:tr>
      <w:tr w:rsidR="00DD11B7" w14:paraId="56E15BE0" w14:textId="77777777" w:rsidTr="00742895">
        <w:tc>
          <w:tcPr>
            <w:tcW w:w="5653" w:type="dxa"/>
            <w:tcBorders>
              <w:top w:val="single" w:sz="4" w:space="0" w:color="auto"/>
              <w:left w:val="single" w:sz="4" w:space="0" w:color="auto"/>
              <w:bottom w:val="single" w:sz="4" w:space="0" w:color="auto"/>
              <w:right w:val="single" w:sz="4" w:space="0" w:color="auto"/>
            </w:tcBorders>
          </w:tcPr>
          <w:p w14:paraId="2EA72BB0" w14:textId="7E0D6835" w:rsidR="002E4B26" w:rsidRPr="00CC1815" w:rsidRDefault="00186A9B" w:rsidP="007A5090">
            <w:pPr>
              <w:tabs>
                <w:tab w:val="left" w:pos="426"/>
              </w:tabs>
              <w:autoSpaceDE w:val="0"/>
              <w:autoSpaceDN w:val="0"/>
              <w:adjustRightInd w:val="0"/>
              <w:jc w:val="left"/>
              <w:rPr>
                <w:rFonts w:cs="Arial"/>
                <w:bCs/>
                <w:szCs w:val="24"/>
              </w:rPr>
            </w:pPr>
            <w:r w:rsidRPr="009C2F2A">
              <w:rPr>
                <w:rFonts w:cs="Arial"/>
                <w:b/>
                <w:szCs w:val="24"/>
              </w:rPr>
              <w:t>[Redacted]</w:t>
            </w:r>
          </w:p>
        </w:tc>
        <w:tc>
          <w:tcPr>
            <w:tcW w:w="2942" w:type="dxa"/>
            <w:tcBorders>
              <w:top w:val="single" w:sz="4" w:space="0" w:color="auto"/>
              <w:left w:val="single" w:sz="4" w:space="0" w:color="auto"/>
              <w:bottom w:val="single" w:sz="4" w:space="0" w:color="auto"/>
              <w:right w:val="single" w:sz="4" w:space="0" w:color="auto"/>
            </w:tcBorders>
          </w:tcPr>
          <w:p w14:paraId="69A415B3" w14:textId="1BBC7AEE" w:rsidR="00DD11B7" w:rsidRPr="00015925" w:rsidRDefault="00186A9B" w:rsidP="00AC12F8">
            <w:pPr>
              <w:jc w:val="left"/>
              <w:rPr>
                <w:rFonts w:cs="Arial"/>
                <w:color w:val="FF0000"/>
                <w:szCs w:val="24"/>
              </w:rPr>
            </w:pPr>
            <w:r w:rsidRPr="009C2F2A">
              <w:rPr>
                <w:rFonts w:cs="Arial"/>
                <w:b/>
                <w:szCs w:val="24"/>
              </w:rPr>
              <w:t>[Redacted]</w:t>
            </w:r>
            <w:r w:rsidR="006F0872" w:rsidRPr="00EE27FE">
              <w:rPr>
                <w:rFonts w:cs="Arial"/>
                <w:color w:val="002060"/>
                <w:szCs w:val="24"/>
                <w:lang w:eastAsia="en-US"/>
              </w:rPr>
              <w:t xml:space="preserve"> </w:t>
            </w:r>
          </w:p>
        </w:tc>
      </w:tr>
    </w:tbl>
    <w:p w14:paraId="0DCB7595" w14:textId="77777777" w:rsidR="00A261BE" w:rsidRPr="00A261BE" w:rsidRDefault="00A261BE" w:rsidP="00A261BE">
      <w:bookmarkStart w:id="83" w:name="_Toc67468065"/>
      <w:bookmarkStart w:id="84" w:name="_Toc14442861"/>
      <w:bookmarkStart w:id="85" w:name="_Toc45015831"/>
    </w:p>
    <w:p w14:paraId="4561E0CA" w14:textId="24603A0B" w:rsidR="00A261BE" w:rsidRDefault="00A261BE" w:rsidP="00A261BE">
      <w:pPr>
        <w:pStyle w:val="Heading1"/>
        <w:numPr>
          <w:ilvl w:val="0"/>
          <w:numId w:val="0"/>
        </w:numPr>
        <w:autoSpaceDE w:val="0"/>
        <w:autoSpaceDN w:val="0"/>
        <w:adjustRightInd w:val="0"/>
        <w:rPr>
          <w:rStyle w:val="Strong"/>
        </w:rPr>
      </w:pPr>
      <w:bookmarkStart w:id="86" w:name="_Toc195269183"/>
      <w:bookmarkStart w:id="87" w:name="_Toc213826596"/>
      <w:r w:rsidRPr="00CB2F4A">
        <w:rPr>
          <w:rStyle w:val="Strong"/>
        </w:rPr>
        <w:t>9.</w:t>
      </w:r>
      <w:bookmarkStart w:id="88" w:name="_Toc112704343"/>
      <w:bookmarkStart w:id="89" w:name="_Toc151707434"/>
      <w:r w:rsidRPr="00683190">
        <w:rPr>
          <w:rStyle w:val="Strong"/>
        </w:rPr>
        <w:t xml:space="preserve"> </w:t>
      </w:r>
      <w:r w:rsidR="002C264A">
        <w:rPr>
          <w:rStyle w:val="Strong"/>
        </w:rPr>
        <w:t xml:space="preserve"> </w:t>
      </w:r>
      <w:r w:rsidR="009621AB">
        <w:rPr>
          <w:rStyle w:val="Strong"/>
        </w:rPr>
        <w:t>Fraud</w:t>
      </w:r>
      <w:bookmarkEnd w:id="86"/>
      <w:bookmarkEnd w:id="88"/>
      <w:bookmarkEnd w:id="89"/>
      <w:bookmarkEnd w:id="87"/>
    </w:p>
    <w:p w14:paraId="56F97555" w14:textId="77777777" w:rsidR="00A261BE" w:rsidRPr="00776F1C" w:rsidRDefault="00A261BE" w:rsidP="00A261BE"/>
    <w:p w14:paraId="3B171073" w14:textId="77777777" w:rsidR="00A261BE" w:rsidRPr="002C47F1" w:rsidRDefault="00A261BE" w:rsidP="00A261BE">
      <w:pPr>
        <w:pStyle w:val="ListParagraph"/>
        <w:numPr>
          <w:ilvl w:val="2"/>
          <w:numId w:val="63"/>
        </w:numPr>
        <w:jc w:val="left"/>
        <w:rPr>
          <w:szCs w:val="24"/>
          <w:lang w:eastAsia="en-GB"/>
        </w:rPr>
      </w:pPr>
      <w:r w:rsidRPr="002C47F1">
        <w:rPr>
          <w:szCs w:val="24"/>
        </w:rPr>
        <w:t xml:space="preserve">Processes to allow DWP Counter Fraud &amp; Compliance Directorate and Social Security Scotland Agency Fraud &amp; Error Resolution Unit to collaborate and co-operate in sharing relevant and proportionate data to assist in the prevention, detection and prosecution of benefit fraud have been developed and are routinely reviewed by DWP and Social Security Scotland. </w:t>
      </w:r>
      <w:r w:rsidRPr="002C47F1">
        <w:rPr>
          <w:szCs w:val="24"/>
          <w:lang w:eastAsia="en-GB"/>
        </w:rPr>
        <w:t xml:space="preserve"> </w:t>
      </w:r>
    </w:p>
    <w:p w14:paraId="7EDEEC0F" w14:textId="77777777" w:rsidR="00A261BE" w:rsidRPr="00936796" w:rsidRDefault="00A261BE" w:rsidP="00A261BE">
      <w:pPr>
        <w:rPr>
          <w:szCs w:val="24"/>
          <w:lang w:eastAsia="en-GB"/>
        </w:rPr>
      </w:pPr>
      <w:r w:rsidRPr="00936796">
        <w:rPr>
          <w:szCs w:val="24"/>
          <w:lang w:eastAsia="en-GB"/>
        </w:rPr>
        <w:t xml:space="preserve"> </w:t>
      </w:r>
    </w:p>
    <w:p w14:paraId="4912E4F3" w14:textId="00242B85" w:rsidR="00A261BE" w:rsidRDefault="00A261BE" w:rsidP="00A261BE">
      <w:pPr>
        <w:pStyle w:val="ListParagraph"/>
        <w:numPr>
          <w:ilvl w:val="1"/>
          <w:numId w:val="62"/>
        </w:numPr>
        <w:ind w:left="720" w:hanging="720"/>
        <w:jc w:val="left"/>
        <w:rPr>
          <w:szCs w:val="24"/>
          <w:lang w:eastAsia="en-GB"/>
        </w:rPr>
      </w:pPr>
      <w:r w:rsidRPr="00D9121A">
        <w:rPr>
          <w:szCs w:val="24"/>
        </w:rPr>
        <w:t xml:space="preserve">Each party </w:t>
      </w:r>
      <w:r>
        <w:rPr>
          <w:szCs w:val="24"/>
        </w:rPr>
        <w:t>should refer to their operational guidance for current processes and each process is contained within the associated Data Sharing Agreement</w:t>
      </w:r>
      <w:r w:rsidRPr="00D9121A">
        <w:rPr>
          <w:szCs w:val="24"/>
        </w:rPr>
        <w:t>.</w:t>
      </w:r>
      <w:r>
        <w:rPr>
          <w:szCs w:val="24"/>
        </w:rPr>
        <w:t xml:space="preserve"> Method of Data transfer through email to the inboxes detailed below:-</w:t>
      </w:r>
    </w:p>
    <w:p w14:paraId="328683A1" w14:textId="77777777" w:rsidR="00A261BE" w:rsidRPr="00A261BE" w:rsidRDefault="00A261BE" w:rsidP="00A261BE">
      <w:pPr>
        <w:rPr>
          <w:szCs w:val="24"/>
          <w:lang w:eastAsia="en-GB"/>
        </w:rPr>
      </w:pPr>
    </w:p>
    <w:tbl>
      <w:tblPr>
        <w:tblpPr w:leftFromText="180" w:rightFromText="180" w:vertAnchor="text" w:tblpX="689" w:tblpY="1"/>
        <w:tblOverlap w:val="never"/>
        <w:tblW w:w="6086" w:type="dxa"/>
        <w:tblCellMar>
          <w:left w:w="0" w:type="dxa"/>
          <w:right w:w="0" w:type="dxa"/>
        </w:tblCellMar>
        <w:tblLook w:val="04A0" w:firstRow="1" w:lastRow="0" w:firstColumn="1" w:lastColumn="0" w:noHBand="0" w:noVBand="1"/>
      </w:tblPr>
      <w:tblGrid>
        <w:gridCol w:w="6086"/>
      </w:tblGrid>
      <w:tr w:rsidR="00A261BE" w:rsidRPr="00936796" w14:paraId="6F78B092" w14:textId="77777777" w:rsidTr="0085304A">
        <w:tc>
          <w:tcPr>
            <w:tcW w:w="6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C81920" w14:textId="77777777" w:rsidR="00A261BE" w:rsidRPr="00936796" w:rsidRDefault="00A261BE" w:rsidP="00137E2C">
            <w:pPr>
              <w:pStyle w:val="ListParagraph"/>
              <w:ind w:left="0"/>
              <w:rPr>
                <w:szCs w:val="24"/>
                <w14:ligatures w14:val="standardContextual"/>
              </w:rPr>
            </w:pPr>
            <w:r w:rsidRPr="00936796">
              <w:rPr>
                <w:b/>
                <w:bCs/>
                <w:szCs w:val="24"/>
                <w14:ligatures w14:val="standardContextual"/>
              </w:rPr>
              <w:t xml:space="preserve">DWP transfer to Social Security Scotland </w:t>
            </w:r>
          </w:p>
        </w:tc>
      </w:tr>
      <w:tr w:rsidR="00A261BE" w:rsidRPr="00936796" w14:paraId="58E831EC" w14:textId="77777777" w:rsidTr="0085304A">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D9955" w14:textId="1DACA85E" w:rsidR="0043049E" w:rsidRPr="00936796" w:rsidRDefault="00186A9B" w:rsidP="00137E2C">
            <w:pPr>
              <w:pStyle w:val="ListParagraph"/>
              <w:ind w:left="0"/>
              <w:rPr>
                <w:rStyle w:val="Hyperlink"/>
                <w:szCs w:val="24"/>
                <w14:ligatures w14:val="standardContextual"/>
              </w:rPr>
            </w:pPr>
            <w:r w:rsidRPr="009C2F2A">
              <w:rPr>
                <w:rFonts w:cs="Arial"/>
                <w:b/>
                <w:szCs w:val="24"/>
                <w:lang w:eastAsia="en-GB"/>
              </w:rPr>
              <w:t>[Redacted]</w:t>
            </w:r>
          </w:p>
          <w:p w14:paraId="65F73CE6" w14:textId="77777777" w:rsidR="00A261BE" w:rsidRPr="00936796" w:rsidRDefault="00A261BE" w:rsidP="00137E2C">
            <w:pPr>
              <w:pStyle w:val="ListParagraph"/>
              <w:ind w:left="0"/>
              <w:rPr>
                <w:szCs w:val="24"/>
                <w14:ligatures w14:val="standardContextual"/>
              </w:rPr>
            </w:pPr>
          </w:p>
        </w:tc>
      </w:tr>
    </w:tbl>
    <w:p w14:paraId="5ED019ED" w14:textId="4548D928" w:rsidR="00A261BE" w:rsidRPr="00936796" w:rsidRDefault="00137E2C" w:rsidP="00137E2C">
      <w:pPr>
        <w:tabs>
          <w:tab w:val="center" w:pos="1365"/>
        </w:tabs>
        <w:ind w:left="1134" w:hanging="1134"/>
        <w:rPr>
          <w:szCs w:val="24"/>
        </w:rPr>
      </w:pPr>
      <w:r>
        <w:rPr>
          <w:szCs w:val="24"/>
        </w:rPr>
        <w:tab/>
      </w:r>
      <w:r>
        <w:rPr>
          <w:szCs w:val="24"/>
        </w:rPr>
        <w:br w:type="textWrapping" w:clear="all"/>
      </w:r>
    </w:p>
    <w:tbl>
      <w:tblPr>
        <w:tblW w:w="6095" w:type="dxa"/>
        <w:tblInd w:w="699" w:type="dxa"/>
        <w:tblCellMar>
          <w:left w:w="0" w:type="dxa"/>
          <w:right w:w="0" w:type="dxa"/>
        </w:tblCellMar>
        <w:tblLook w:val="04A0" w:firstRow="1" w:lastRow="0" w:firstColumn="1" w:lastColumn="0" w:noHBand="0" w:noVBand="1"/>
      </w:tblPr>
      <w:tblGrid>
        <w:gridCol w:w="6095"/>
      </w:tblGrid>
      <w:tr w:rsidR="00A261BE" w:rsidRPr="00936796" w14:paraId="67998E21" w14:textId="77777777" w:rsidTr="00A261BE">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F8837" w14:textId="77777777" w:rsidR="00A261BE" w:rsidRPr="00936796" w:rsidRDefault="00A261BE" w:rsidP="00BF1BE1">
            <w:pPr>
              <w:rPr>
                <w:szCs w:val="24"/>
                <w14:ligatures w14:val="standardContextual"/>
              </w:rPr>
            </w:pPr>
            <w:r w:rsidRPr="00936796">
              <w:rPr>
                <w:b/>
                <w:bCs/>
                <w:szCs w:val="24"/>
                <w14:ligatures w14:val="standardContextual"/>
              </w:rPr>
              <w:t>Social Security Scotland transfer to DWP</w:t>
            </w:r>
          </w:p>
        </w:tc>
      </w:tr>
      <w:tr w:rsidR="00A261BE" w:rsidRPr="00936796" w14:paraId="3EF4B39D" w14:textId="77777777" w:rsidTr="00A261BE">
        <w:tc>
          <w:tcPr>
            <w:tcW w:w="6095" w:type="dxa"/>
            <w:tcBorders>
              <w:top w:val="nil"/>
              <w:left w:val="single" w:sz="8" w:space="0" w:color="auto"/>
              <w:bottom w:val="nil"/>
              <w:right w:val="single" w:sz="8" w:space="0" w:color="auto"/>
            </w:tcBorders>
            <w:tcMar>
              <w:top w:w="0" w:type="dxa"/>
              <w:left w:w="108" w:type="dxa"/>
              <w:bottom w:w="0" w:type="dxa"/>
              <w:right w:w="108" w:type="dxa"/>
            </w:tcMar>
          </w:tcPr>
          <w:p w14:paraId="08EE746A" w14:textId="24B83A89" w:rsidR="00186A9B" w:rsidRPr="00936796" w:rsidRDefault="00186A9B" w:rsidP="00BF1BE1">
            <w:pPr>
              <w:rPr>
                <w:szCs w:val="24"/>
                <w14:ligatures w14:val="standardContextual"/>
              </w:rPr>
            </w:pPr>
            <w:r w:rsidRPr="009C2F2A">
              <w:rPr>
                <w:rFonts w:cs="Arial"/>
                <w:b/>
                <w:szCs w:val="24"/>
                <w:lang w:eastAsia="en-GB"/>
              </w:rPr>
              <w:t>[Redacted]</w:t>
            </w:r>
          </w:p>
        </w:tc>
      </w:tr>
      <w:tr w:rsidR="00A261BE" w14:paraId="02EC7708" w14:textId="77777777" w:rsidTr="0036634B">
        <w:trPr>
          <w:trHeight w:val="169"/>
        </w:trPr>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B7536" w14:textId="77777777" w:rsidR="00A261BE" w:rsidRDefault="00A261BE" w:rsidP="00BF1BE1"/>
        </w:tc>
      </w:tr>
    </w:tbl>
    <w:p w14:paraId="7B1DBB33" w14:textId="77777777" w:rsidR="00CC1815" w:rsidRDefault="00CC1815" w:rsidP="00CC1815"/>
    <w:p w14:paraId="496DA68F" w14:textId="77777777" w:rsidR="00341DB2" w:rsidRPr="00CC1815" w:rsidRDefault="00341DB2" w:rsidP="00CC1815"/>
    <w:p w14:paraId="75539AF0" w14:textId="30A71391" w:rsidR="00DD11B7" w:rsidRDefault="00137E2C" w:rsidP="00137E2C">
      <w:pPr>
        <w:pStyle w:val="Heading1"/>
        <w:numPr>
          <w:ilvl w:val="0"/>
          <w:numId w:val="0"/>
        </w:numPr>
        <w:tabs>
          <w:tab w:val="left" w:pos="2430"/>
        </w:tabs>
        <w:autoSpaceDE w:val="0"/>
        <w:autoSpaceDN w:val="0"/>
        <w:adjustRightInd w:val="0"/>
        <w:rPr>
          <w:rStyle w:val="Strong"/>
          <w:color w:val="000000" w:themeColor="text1"/>
          <w:kern w:val="0"/>
          <w:szCs w:val="24"/>
        </w:rPr>
      </w:pPr>
      <w:bookmarkStart w:id="90" w:name="_Toc79401901"/>
      <w:bookmarkStart w:id="91" w:name="_Toc79401902"/>
      <w:bookmarkStart w:id="92" w:name="_Toc79401903"/>
      <w:bookmarkStart w:id="93" w:name="_Toc14442862"/>
      <w:bookmarkStart w:id="94" w:name="_Toc45015832"/>
      <w:bookmarkStart w:id="95" w:name="_Toc67468066"/>
      <w:bookmarkStart w:id="96" w:name="_Toc113359960"/>
      <w:bookmarkStart w:id="97" w:name="_Toc195608580"/>
      <w:bookmarkStart w:id="98" w:name="_Toc195608702"/>
      <w:bookmarkStart w:id="99" w:name="_Toc195609017"/>
      <w:bookmarkStart w:id="100" w:name="_Toc195610582"/>
      <w:bookmarkStart w:id="101" w:name="_Toc213826597"/>
      <w:bookmarkEnd w:id="83"/>
      <w:bookmarkEnd w:id="84"/>
      <w:bookmarkEnd w:id="85"/>
      <w:bookmarkEnd w:id="90"/>
      <w:bookmarkEnd w:id="91"/>
      <w:bookmarkEnd w:id="92"/>
      <w:r>
        <w:rPr>
          <w:rStyle w:val="Strong"/>
        </w:rPr>
        <w:t>10.</w:t>
      </w:r>
      <w:r w:rsidR="00A261BE">
        <w:rPr>
          <w:rStyle w:val="Strong"/>
        </w:rPr>
        <w:t xml:space="preserve"> </w:t>
      </w:r>
      <w:r w:rsidR="002C264A">
        <w:rPr>
          <w:rStyle w:val="Strong"/>
        </w:rPr>
        <w:t xml:space="preserve"> </w:t>
      </w:r>
      <w:r w:rsidR="009621AB" w:rsidRPr="006C18E4">
        <w:rPr>
          <w:rStyle w:val="Strong"/>
        </w:rPr>
        <w:t>Management</w:t>
      </w:r>
      <w:r w:rsidR="009621AB">
        <w:rPr>
          <w:rStyle w:val="Strong"/>
          <w:rFonts w:cs="Arial"/>
          <w:color w:val="000000" w:themeColor="text1"/>
          <w:szCs w:val="24"/>
        </w:rPr>
        <w:t xml:space="preserve"> Review</w:t>
      </w:r>
      <w:bookmarkEnd w:id="93"/>
      <w:bookmarkEnd w:id="94"/>
      <w:bookmarkEnd w:id="95"/>
      <w:bookmarkEnd w:id="96"/>
      <w:bookmarkEnd w:id="97"/>
      <w:bookmarkEnd w:id="98"/>
      <w:bookmarkEnd w:id="99"/>
      <w:bookmarkEnd w:id="100"/>
      <w:bookmarkEnd w:id="101"/>
    </w:p>
    <w:p w14:paraId="236BDF0D" w14:textId="77777777" w:rsidR="00DD11B7" w:rsidRDefault="00DD11B7" w:rsidP="007A5090"/>
    <w:p w14:paraId="053BE421" w14:textId="77777777" w:rsidR="005820DB" w:rsidRPr="005820DB" w:rsidRDefault="005820DB" w:rsidP="005820DB">
      <w:pPr>
        <w:pStyle w:val="ListParagraph"/>
        <w:numPr>
          <w:ilvl w:val="0"/>
          <w:numId w:val="19"/>
        </w:numPr>
        <w:jc w:val="left"/>
        <w:rPr>
          <w:rFonts w:cs="Arial"/>
          <w:vanish/>
        </w:rPr>
      </w:pPr>
    </w:p>
    <w:p w14:paraId="7E59DC28" w14:textId="77777777" w:rsidR="005820DB" w:rsidRPr="005820DB" w:rsidRDefault="005820DB" w:rsidP="005820DB">
      <w:pPr>
        <w:pStyle w:val="ListParagraph"/>
        <w:numPr>
          <w:ilvl w:val="0"/>
          <w:numId w:val="19"/>
        </w:numPr>
        <w:jc w:val="left"/>
        <w:rPr>
          <w:rFonts w:cs="Arial"/>
          <w:vanish/>
        </w:rPr>
      </w:pPr>
    </w:p>
    <w:p w14:paraId="7C58C4EB" w14:textId="1D4F8AFA" w:rsidR="00DD11B7" w:rsidRPr="00C50CCF" w:rsidRDefault="00DD11B7" w:rsidP="005820DB">
      <w:pPr>
        <w:pStyle w:val="ListParagraph"/>
        <w:numPr>
          <w:ilvl w:val="1"/>
          <w:numId w:val="19"/>
        </w:numPr>
        <w:ind w:left="720" w:hanging="720"/>
        <w:jc w:val="left"/>
        <w:rPr>
          <w:rFonts w:cs="Arial"/>
          <w:bCs/>
          <w:color w:val="000000" w:themeColor="text1"/>
          <w:szCs w:val="24"/>
          <w:lang w:eastAsia="en-GB"/>
        </w:rPr>
      </w:pPr>
      <w:r w:rsidRPr="006C18E4">
        <w:rPr>
          <w:rFonts w:cs="Arial"/>
        </w:rPr>
        <w:t>Each</w:t>
      </w:r>
      <w:r w:rsidRPr="006C18E4">
        <w:rPr>
          <w:rFonts w:cs="Arial"/>
          <w:bCs/>
          <w:color w:val="000000" w:themeColor="text1"/>
          <w:szCs w:val="24"/>
          <w:lang w:eastAsia="en-GB"/>
        </w:rPr>
        <w:t xml:space="preserve"> </w:t>
      </w:r>
      <w:r w:rsidR="00037A21">
        <w:rPr>
          <w:rFonts w:cs="Arial"/>
          <w:bCs/>
          <w:color w:val="000000" w:themeColor="text1"/>
          <w:szCs w:val="24"/>
          <w:lang w:eastAsia="en-GB"/>
        </w:rPr>
        <w:t>P</w:t>
      </w:r>
      <w:r w:rsidRPr="006C18E4">
        <w:rPr>
          <w:rFonts w:cs="Arial"/>
          <w:bCs/>
          <w:color w:val="000000" w:themeColor="text1"/>
          <w:szCs w:val="24"/>
          <w:lang w:eastAsia="en-GB"/>
        </w:rPr>
        <w:t xml:space="preserve">arty </w:t>
      </w:r>
      <w:r>
        <w:rPr>
          <w:rFonts w:cs="Arial"/>
          <w:bCs/>
          <w:color w:val="000000" w:themeColor="text1"/>
          <w:szCs w:val="24"/>
          <w:lang w:eastAsia="en-GB"/>
        </w:rPr>
        <w:t xml:space="preserve">will act transparently and </w:t>
      </w:r>
      <w:r w:rsidRPr="006C18E4">
        <w:rPr>
          <w:rFonts w:cs="Arial"/>
          <w:bCs/>
          <w:color w:val="000000" w:themeColor="text1"/>
          <w:szCs w:val="24"/>
          <w:lang w:eastAsia="en-GB"/>
        </w:rPr>
        <w:t>work in a practical way</w:t>
      </w:r>
      <w:r>
        <w:rPr>
          <w:rFonts w:cs="Arial"/>
          <w:bCs/>
          <w:color w:val="000000" w:themeColor="text1"/>
          <w:szCs w:val="24"/>
          <w:lang w:eastAsia="en-GB"/>
        </w:rPr>
        <w:t xml:space="preserve"> </w:t>
      </w:r>
      <w:r w:rsidRPr="006C18E4">
        <w:rPr>
          <w:rFonts w:cs="Arial"/>
          <w:bCs/>
          <w:color w:val="000000" w:themeColor="text1"/>
          <w:szCs w:val="24"/>
          <w:lang w:eastAsia="en-GB"/>
        </w:rPr>
        <w:t xml:space="preserve">in the spirit of co-operation, trust, respect and confidentiality </w:t>
      </w:r>
      <w:r w:rsidR="002C4088" w:rsidRPr="006C18E4">
        <w:rPr>
          <w:rFonts w:cs="Arial"/>
          <w:bCs/>
          <w:color w:val="000000" w:themeColor="text1"/>
          <w:szCs w:val="24"/>
          <w:lang w:eastAsia="en-GB"/>
        </w:rPr>
        <w:t>in regard</w:t>
      </w:r>
      <w:r w:rsidR="002C4088">
        <w:rPr>
          <w:rFonts w:cs="Arial"/>
          <w:bCs/>
          <w:color w:val="000000" w:themeColor="text1"/>
          <w:szCs w:val="24"/>
          <w:lang w:eastAsia="en-GB"/>
        </w:rPr>
        <w:t xml:space="preserve"> to</w:t>
      </w:r>
      <w:r w:rsidRPr="006C18E4">
        <w:rPr>
          <w:rFonts w:cs="Arial"/>
          <w:bCs/>
          <w:color w:val="000000" w:themeColor="text1"/>
          <w:szCs w:val="24"/>
          <w:lang w:eastAsia="en-GB"/>
        </w:rPr>
        <w:t xml:space="preserve"> any issues that may arise. In general, the working arrangements covered by this Agreement should be reviewed at least every twelve (12) months during the period this Agreement is in p</w:t>
      </w:r>
      <w:r>
        <w:rPr>
          <w:rFonts w:cs="Arial"/>
          <w:bCs/>
          <w:color w:val="000000" w:themeColor="text1"/>
          <w:szCs w:val="24"/>
          <w:lang w:eastAsia="en-GB"/>
        </w:rPr>
        <w:t>lace. T</w:t>
      </w:r>
      <w:r w:rsidRPr="006C18E4">
        <w:rPr>
          <w:rFonts w:cs="Arial"/>
          <w:bCs/>
          <w:color w:val="000000" w:themeColor="text1"/>
          <w:szCs w:val="24"/>
          <w:lang w:eastAsia="en-GB"/>
        </w:rPr>
        <w:t xml:space="preserve">his may involve meetings between each </w:t>
      </w:r>
      <w:r w:rsidR="00037A21">
        <w:rPr>
          <w:rFonts w:cs="Arial"/>
          <w:bCs/>
          <w:color w:val="000000" w:themeColor="text1"/>
          <w:szCs w:val="24"/>
          <w:lang w:eastAsia="en-GB"/>
        </w:rPr>
        <w:t>P</w:t>
      </w:r>
      <w:r w:rsidRPr="006C18E4">
        <w:rPr>
          <w:rFonts w:cs="Arial"/>
          <w:bCs/>
          <w:color w:val="000000" w:themeColor="text1"/>
          <w:szCs w:val="24"/>
          <w:lang w:eastAsia="en-GB"/>
        </w:rPr>
        <w:t>arty at a working level.</w:t>
      </w:r>
      <w:r>
        <w:t xml:space="preserve"> </w:t>
      </w:r>
    </w:p>
    <w:p w14:paraId="0A2E1877" w14:textId="4161F2B4" w:rsidR="00DD11B7" w:rsidRPr="006C18E4" w:rsidRDefault="00395D3C" w:rsidP="00137E2C">
      <w:pPr>
        <w:pStyle w:val="Heading1"/>
        <w:numPr>
          <w:ilvl w:val="0"/>
          <w:numId w:val="19"/>
        </w:numPr>
        <w:tabs>
          <w:tab w:val="left" w:pos="2430"/>
        </w:tabs>
        <w:autoSpaceDE w:val="0"/>
        <w:autoSpaceDN w:val="0"/>
        <w:adjustRightInd w:val="0"/>
        <w:ind w:left="357" w:hanging="357"/>
        <w:rPr>
          <w:b/>
        </w:rPr>
      </w:pPr>
      <w:bookmarkStart w:id="102" w:name="_Toc14442863"/>
      <w:bookmarkStart w:id="103" w:name="_Toc45015833"/>
      <w:bookmarkStart w:id="104" w:name="_Toc67468067"/>
      <w:bookmarkStart w:id="105" w:name="_Toc113359961"/>
      <w:bookmarkStart w:id="106" w:name="_Toc195608581"/>
      <w:bookmarkStart w:id="107" w:name="_Toc195608703"/>
      <w:bookmarkStart w:id="108" w:name="_Toc195609018"/>
      <w:bookmarkStart w:id="109" w:name="_Toc195610583"/>
      <w:r>
        <w:rPr>
          <w:rStyle w:val="Strong"/>
        </w:rPr>
        <w:t xml:space="preserve"> </w:t>
      </w:r>
      <w:bookmarkStart w:id="110" w:name="_Toc213826598"/>
      <w:r w:rsidR="009621AB" w:rsidRPr="006C18E4">
        <w:rPr>
          <w:rStyle w:val="Strong"/>
        </w:rPr>
        <w:t>Evaluation</w:t>
      </w:r>
      <w:bookmarkEnd w:id="102"/>
      <w:bookmarkEnd w:id="103"/>
      <w:bookmarkEnd w:id="104"/>
      <w:bookmarkEnd w:id="105"/>
      <w:bookmarkEnd w:id="106"/>
      <w:bookmarkEnd w:id="107"/>
      <w:bookmarkEnd w:id="108"/>
      <w:bookmarkEnd w:id="109"/>
      <w:bookmarkEnd w:id="110"/>
      <w:r w:rsidR="009621AB" w:rsidRPr="006C18E4">
        <w:rPr>
          <w:b/>
        </w:rPr>
        <w:t xml:space="preserve"> </w:t>
      </w:r>
    </w:p>
    <w:p w14:paraId="256D4CB2" w14:textId="77777777" w:rsidR="00DD11B7" w:rsidRDefault="00DD11B7" w:rsidP="00AC12F8">
      <w:pPr>
        <w:pStyle w:val="ListParagraph"/>
        <w:ind w:left="0"/>
        <w:jc w:val="left"/>
      </w:pPr>
    </w:p>
    <w:p w14:paraId="6D241CBB" w14:textId="5F7FFACE" w:rsidR="00DD11B7" w:rsidRDefault="00DD11B7" w:rsidP="00A1165B">
      <w:pPr>
        <w:pStyle w:val="ListParagraph"/>
        <w:numPr>
          <w:ilvl w:val="1"/>
          <w:numId w:val="19"/>
        </w:numPr>
        <w:ind w:left="720" w:hanging="720"/>
        <w:jc w:val="left"/>
      </w:pPr>
      <w:r>
        <w:t xml:space="preserve">Each </w:t>
      </w:r>
      <w:r w:rsidR="00037A21">
        <w:t>P</w:t>
      </w:r>
      <w:r>
        <w:t>arty agrees that no personal data will be shared for the purposes of evaluation.</w:t>
      </w:r>
    </w:p>
    <w:p w14:paraId="1D6F2A7F" w14:textId="77777777" w:rsidR="00DD11B7" w:rsidRDefault="00DD11B7" w:rsidP="00AC12F8">
      <w:pPr>
        <w:pStyle w:val="ListParagraph"/>
        <w:ind w:left="0"/>
        <w:jc w:val="left"/>
      </w:pPr>
    </w:p>
    <w:p w14:paraId="4CBE07A7" w14:textId="1125CF2B" w:rsidR="00DD11B7" w:rsidRDefault="00675D91" w:rsidP="00A1165B">
      <w:pPr>
        <w:pStyle w:val="ListParagraph"/>
        <w:numPr>
          <w:ilvl w:val="1"/>
          <w:numId w:val="19"/>
        </w:numPr>
        <w:ind w:left="720" w:hanging="720"/>
        <w:jc w:val="left"/>
      </w:pPr>
      <w:r>
        <w:rPr>
          <w:rFonts w:cs="Arial"/>
          <w:bCs/>
          <w:color w:val="000000"/>
          <w:szCs w:val="24"/>
        </w:rPr>
        <w:t>Scottish Ministers</w:t>
      </w:r>
      <w:r w:rsidR="00DD11B7">
        <w:t xml:space="preserve"> will be wholly responsible for the evaluation of C</w:t>
      </w:r>
      <w:r w:rsidR="00867690">
        <w:t xml:space="preserve">hild Disability </w:t>
      </w:r>
      <w:r w:rsidR="00DD11B7">
        <w:t>P</w:t>
      </w:r>
      <w:r w:rsidR="00867690">
        <w:t>ayment</w:t>
      </w:r>
      <w:r w:rsidR="00DD11B7">
        <w:t xml:space="preserve">. Each </w:t>
      </w:r>
      <w:r w:rsidR="00037A21">
        <w:t>P</w:t>
      </w:r>
      <w:r w:rsidR="00DD11B7">
        <w:t xml:space="preserve">arty will work together to ensure the agreed service standards are delivered. </w:t>
      </w:r>
    </w:p>
    <w:p w14:paraId="31387061" w14:textId="77777777" w:rsidR="00DD11B7" w:rsidRDefault="00DD11B7" w:rsidP="00AC12F8">
      <w:pPr>
        <w:pStyle w:val="ListParagraph"/>
        <w:ind w:left="0"/>
        <w:jc w:val="left"/>
        <w:outlineLvl w:val="0"/>
        <w:rPr>
          <w:b/>
        </w:rPr>
      </w:pPr>
    </w:p>
    <w:p w14:paraId="5D3C037E" w14:textId="1D753C3F" w:rsidR="00DD11B7" w:rsidRPr="006C18E4" w:rsidRDefault="009621AB" w:rsidP="00137E2C">
      <w:pPr>
        <w:pStyle w:val="Heading1"/>
        <w:numPr>
          <w:ilvl w:val="0"/>
          <w:numId w:val="19"/>
        </w:numPr>
        <w:tabs>
          <w:tab w:val="left" w:pos="2430"/>
        </w:tabs>
        <w:autoSpaceDE w:val="0"/>
        <w:autoSpaceDN w:val="0"/>
        <w:adjustRightInd w:val="0"/>
        <w:ind w:left="357" w:hanging="357"/>
        <w:rPr>
          <w:b/>
        </w:rPr>
      </w:pPr>
      <w:bookmarkStart w:id="111" w:name="_Toc14442864"/>
      <w:bookmarkStart w:id="112" w:name="_Toc45015834"/>
      <w:bookmarkStart w:id="113" w:name="_Toc67468068"/>
      <w:bookmarkStart w:id="114" w:name="_Toc113359962"/>
      <w:bookmarkStart w:id="115" w:name="_Toc195608582"/>
      <w:bookmarkStart w:id="116" w:name="_Toc195608704"/>
      <w:bookmarkStart w:id="117" w:name="_Toc195609019"/>
      <w:bookmarkStart w:id="118" w:name="_Toc195610584"/>
      <w:r>
        <w:rPr>
          <w:rStyle w:val="Strong"/>
        </w:rPr>
        <w:t xml:space="preserve"> </w:t>
      </w:r>
      <w:bookmarkStart w:id="119" w:name="_Toc213826599"/>
      <w:r w:rsidRPr="006C18E4">
        <w:rPr>
          <w:rStyle w:val="Strong"/>
        </w:rPr>
        <w:t>Complaints</w:t>
      </w:r>
      <w:bookmarkEnd w:id="111"/>
      <w:bookmarkEnd w:id="112"/>
      <w:bookmarkEnd w:id="113"/>
      <w:bookmarkEnd w:id="114"/>
      <w:bookmarkEnd w:id="115"/>
      <w:bookmarkEnd w:id="116"/>
      <w:bookmarkEnd w:id="117"/>
      <w:bookmarkEnd w:id="118"/>
      <w:bookmarkEnd w:id="119"/>
    </w:p>
    <w:p w14:paraId="625ED2D6" w14:textId="77777777" w:rsidR="00DD11B7" w:rsidRDefault="00DD11B7" w:rsidP="00AC12F8">
      <w:pPr>
        <w:pStyle w:val="ListParagraph"/>
        <w:ind w:left="0"/>
        <w:jc w:val="left"/>
        <w:rPr>
          <w:rFonts w:cs="Arial"/>
          <w:color w:val="FF0000"/>
          <w:szCs w:val="24"/>
        </w:rPr>
      </w:pPr>
    </w:p>
    <w:p w14:paraId="6ACB4251" w14:textId="2D3D362A" w:rsidR="00DD11B7" w:rsidRDefault="00DD11B7" w:rsidP="00A1165B">
      <w:pPr>
        <w:pStyle w:val="ListParagraph"/>
        <w:numPr>
          <w:ilvl w:val="1"/>
          <w:numId w:val="19"/>
        </w:numPr>
        <w:ind w:left="720" w:hanging="720"/>
        <w:jc w:val="left"/>
        <w:rPr>
          <w:rFonts w:cs="Arial"/>
          <w:szCs w:val="24"/>
        </w:rPr>
      </w:pPr>
      <w:r w:rsidRPr="007D0E12">
        <w:rPr>
          <w:rFonts w:cs="Arial"/>
          <w:bCs/>
          <w:color w:val="000000"/>
          <w:szCs w:val="24"/>
        </w:rPr>
        <w:t xml:space="preserve">Each </w:t>
      </w:r>
      <w:r w:rsidR="00037A21">
        <w:rPr>
          <w:rFonts w:cs="Arial"/>
          <w:bCs/>
          <w:color w:val="000000"/>
          <w:szCs w:val="24"/>
        </w:rPr>
        <w:t>P</w:t>
      </w:r>
      <w:r w:rsidRPr="007D0E12">
        <w:rPr>
          <w:rFonts w:cs="Arial"/>
          <w:bCs/>
          <w:color w:val="000000"/>
          <w:szCs w:val="24"/>
        </w:rPr>
        <w:t>arty will follow their defined BAU Customer / Client complaints procedures</w:t>
      </w:r>
      <w:r w:rsidRPr="00833C33">
        <w:rPr>
          <w:rFonts w:cs="Arial"/>
          <w:szCs w:val="24"/>
        </w:rPr>
        <w:t xml:space="preserve">.  </w:t>
      </w:r>
    </w:p>
    <w:p w14:paraId="0899F46F" w14:textId="77777777" w:rsidR="0018613C" w:rsidRDefault="0018613C" w:rsidP="0018613C">
      <w:pPr>
        <w:pStyle w:val="ListParagraph"/>
        <w:jc w:val="left"/>
        <w:rPr>
          <w:rFonts w:cs="Arial"/>
          <w:szCs w:val="24"/>
        </w:rPr>
      </w:pPr>
    </w:p>
    <w:p w14:paraId="53DDF146" w14:textId="55265E69" w:rsidR="00DD11B7" w:rsidRDefault="00395D3C" w:rsidP="00137E2C">
      <w:pPr>
        <w:pStyle w:val="Heading1"/>
        <w:numPr>
          <w:ilvl w:val="0"/>
          <w:numId w:val="19"/>
        </w:numPr>
        <w:tabs>
          <w:tab w:val="left" w:pos="2430"/>
        </w:tabs>
        <w:autoSpaceDE w:val="0"/>
        <w:autoSpaceDN w:val="0"/>
        <w:adjustRightInd w:val="0"/>
        <w:ind w:left="357" w:hanging="357"/>
        <w:rPr>
          <w:b/>
        </w:rPr>
      </w:pPr>
      <w:bookmarkStart w:id="120" w:name="_Toc14442865"/>
      <w:bookmarkStart w:id="121" w:name="_Toc45015835"/>
      <w:bookmarkStart w:id="122" w:name="_Toc67468069"/>
      <w:bookmarkStart w:id="123" w:name="_Toc113359963"/>
      <w:bookmarkStart w:id="124" w:name="_Toc195608583"/>
      <w:bookmarkStart w:id="125" w:name="_Toc195608705"/>
      <w:bookmarkStart w:id="126" w:name="_Toc195609020"/>
      <w:bookmarkStart w:id="127" w:name="_Toc195610585"/>
      <w:r>
        <w:rPr>
          <w:b/>
        </w:rPr>
        <w:t xml:space="preserve"> </w:t>
      </w:r>
      <w:bookmarkStart w:id="128" w:name="_Toc213826600"/>
      <w:r w:rsidR="009621AB">
        <w:rPr>
          <w:b/>
        </w:rPr>
        <w:t>Service Design and Delivery</w:t>
      </w:r>
      <w:bookmarkEnd w:id="120"/>
      <w:bookmarkEnd w:id="121"/>
      <w:bookmarkEnd w:id="122"/>
      <w:bookmarkEnd w:id="123"/>
      <w:bookmarkEnd w:id="124"/>
      <w:bookmarkEnd w:id="125"/>
      <w:bookmarkEnd w:id="126"/>
      <w:bookmarkEnd w:id="127"/>
      <w:bookmarkEnd w:id="128"/>
    </w:p>
    <w:p w14:paraId="047DF1FC" w14:textId="77777777" w:rsidR="00DD11B7" w:rsidRDefault="00DD11B7" w:rsidP="00AC12F8">
      <w:pPr>
        <w:pStyle w:val="ListParagraph"/>
        <w:ind w:left="357"/>
        <w:jc w:val="left"/>
        <w:rPr>
          <w:rFonts w:cs="Arial"/>
          <w:bCs/>
          <w:color w:val="000000" w:themeColor="text1"/>
          <w:szCs w:val="24"/>
          <w:lang w:eastAsia="en-GB"/>
        </w:rPr>
      </w:pPr>
    </w:p>
    <w:p w14:paraId="6EB90512" w14:textId="02E21083" w:rsidR="002C3487" w:rsidRDefault="00DD11B7" w:rsidP="00A1165B">
      <w:pPr>
        <w:pStyle w:val="ListParagraph"/>
        <w:numPr>
          <w:ilvl w:val="1"/>
          <w:numId w:val="19"/>
        </w:numPr>
        <w:ind w:left="720" w:hanging="720"/>
        <w:jc w:val="left"/>
        <w:rPr>
          <w:rFonts w:cs="Arial"/>
          <w:bCs/>
          <w:color w:val="000000"/>
          <w:szCs w:val="24"/>
        </w:rPr>
      </w:pPr>
      <w:r w:rsidRPr="004C403A">
        <w:rPr>
          <w:rFonts w:cs="Arial"/>
          <w:bCs/>
          <w:color w:val="000000"/>
          <w:szCs w:val="24"/>
        </w:rPr>
        <w:t xml:space="preserve">It is understood by each </w:t>
      </w:r>
      <w:r w:rsidR="00037A21">
        <w:rPr>
          <w:rFonts w:cs="Arial"/>
          <w:bCs/>
          <w:color w:val="000000"/>
          <w:szCs w:val="24"/>
        </w:rPr>
        <w:t>P</w:t>
      </w:r>
      <w:r w:rsidRPr="004C403A">
        <w:rPr>
          <w:rFonts w:cs="Arial"/>
          <w:bCs/>
          <w:color w:val="000000"/>
          <w:szCs w:val="24"/>
        </w:rPr>
        <w:t xml:space="preserve">arty that the design of the Services will evolve.  Each </w:t>
      </w:r>
      <w:r w:rsidR="00037A21">
        <w:rPr>
          <w:rFonts w:cs="Arial"/>
          <w:bCs/>
          <w:color w:val="000000"/>
          <w:szCs w:val="24"/>
        </w:rPr>
        <w:t>P</w:t>
      </w:r>
      <w:r w:rsidRPr="004C403A">
        <w:rPr>
          <w:rFonts w:cs="Arial"/>
          <w:bCs/>
          <w:color w:val="000000"/>
          <w:szCs w:val="24"/>
        </w:rPr>
        <w:t xml:space="preserve">arty agrees to inform the other as soon as reasonably practicable of any changes </w:t>
      </w:r>
      <w:r w:rsidR="00F63DA2" w:rsidRPr="004C403A">
        <w:rPr>
          <w:rFonts w:cs="Arial"/>
          <w:bCs/>
          <w:color w:val="000000"/>
          <w:szCs w:val="24"/>
        </w:rPr>
        <w:t xml:space="preserve">with its own </w:t>
      </w:r>
      <w:r w:rsidRPr="004C403A">
        <w:rPr>
          <w:rFonts w:cs="Arial"/>
          <w:bCs/>
          <w:color w:val="000000"/>
          <w:szCs w:val="24"/>
        </w:rPr>
        <w:t>legislation</w:t>
      </w:r>
      <w:r w:rsidR="00B7777B">
        <w:rPr>
          <w:rFonts w:cs="Arial"/>
          <w:bCs/>
          <w:color w:val="000000"/>
          <w:szCs w:val="24"/>
        </w:rPr>
        <w:t xml:space="preserve"> relating to CDP that may impact on or require changes to the delivery of CDP or the Services.</w:t>
      </w:r>
      <w:r w:rsidRPr="004C403A">
        <w:rPr>
          <w:rFonts w:cs="Arial"/>
          <w:bCs/>
          <w:color w:val="000000"/>
          <w:szCs w:val="24"/>
        </w:rPr>
        <w:t xml:space="preserve"> </w:t>
      </w:r>
    </w:p>
    <w:p w14:paraId="0364EE0F" w14:textId="77777777" w:rsidR="00DD11B7" w:rsidRPr="004C403A" w:rsidRDefault="00DD11B7" w:rsidP="00AC12F8">
      <w:pPr>
        <w:pStyle w:val="ListParagraph"/>
        <w:ind w:left="714"/>
        <w:jc w:val="left"/>
        <w:rPr>
          <w:rFonts w:cs="Arial"/>
          <w:bCs/>
          <w:szCs w:val="24"/>
          <w:lang w:eastAsia="en-GB"/>
        </w:rPr>
      </w:pPr>
    </w:p>
    <w:p w14:paraId="08508835" w14:textId="77777777" w:rsidR="00A1165B" w:rsidRPr="00A1165B" w:rsidRDefault="00A1165B" w:rsidP="00A261BE">
      <w:pPr>
        <w:pStyle w:val="ListParagraph"/>
        <w:numPr>
          <w:ilvl w:val="0"/>
          <w:numId w:val="62"/>
        </w:numPr>
        <w:rPr>
          <w:rFonts w:cs="Arial"/>
          <w:bCs/>
          <w:vanish/>
          <w:color w:val="000000"/>
          <w:szCs w:val="24"/>
        </w:rPr>
      </w:pPr>
    </w:p>
    <w:p w14:paraId="7777BE86" w14:textId="77777777" w:rsidR="00A1165B" w:rsidRPr="00A1165B" w:rsidRDefault="00A1165B" w:rsidP="00A261BE">
      <w:pPr>
        <w:pStyle w:val="ListParagraph"/>
        <w:numPr>
          <w:ilvl w:val="0"/>
          <w:numId w:val="62"/>
        </w:numPr>
        <w:rPr>
          <w:rFonts w:cs="Arial"/>
          <w:bCs/>
          <w:vanish/>
          <w:color w:val="000000"/>
          <w:szCs w:val="24"/>
        </w:rPr>
      </w:pPr>
    </w:p>
    <w:p w14:paraId="5275A44D" w14:textId="77777777" w:rsidR="00A1165B" w:rsidRPr="00A1165B" w:rsidRDefault="00A1165B" w:rsidP="00A261BE">
      <w:pPr>
        <w:pStyle w:val="ListParagraph"/>
        <w:numPr>
          <w:ilvl w:val="0"/>
          <w:numId w:val="62"/>
        </w:numPr>
        <w:rPr>
          <w:rFonts w:cs="Arial"/>
          <w:bCs/>
          <w:vanish/>
          <w:color w:val="000000"/>
          <w:szCs w:val="24"/>
        </w:rPr>
      </w:pPr>
    </w:p>
    <w:p w14:paraId="0A05ABE1" w14:textId="77777777" w:rsidR="00A1165B" w:rsidRPr="00A1165B" w:rsidRDefault="00A1165B" w:rsidP="00A261BE">
      <w:pPr>
        <w:pStyle w:val="ListParagraph"/>
        <w:numPr>
          <w:ilvl w:val="0"/>
          <w:numId w:val="62"/>
        </w:numPr>
        <w:rPr>
          <w:rFonts w:cs="Arial"/>
          <w:bCs/>
          <w:vanish/>
          <w:color w:val="000000"/>
          <w:szCs w:val="24"/>
        </w:rPr>
      </w:pPr>
    </w:p>
    <w:p w14:paraId="02580837" w14:textId="77777777" w:rsidR="00A1165B" w:rsidRPr="00A1165B" w:rsidRDefault="00A1165B" w:rsidP="00A261BE">
      <w:pPr>
        <w:pStyle w:val="ListParagraph"/>
        <w:numPr>
          <w:ilvl w:val="0"/>
          <w:numId w:val="62"/>
        </w:numPr>
        <w:rPr>
          <w:rFonts w:cs="Arial"/>
          <w:bCs/>
          <w:vanish/>
          <w:color w:val="000000"/>
          <w:szCs w:val="24"/>
        </w:rPr>
      </w:pPr>
    </w:p>
    <w:p w14:paraId="5B5DC57A" w14:textId="77777777" w:rsidR="00A1165B" w:rsidRPr="00A1165B" w:rsidRDefault="00A1165B" w:rsidP="00A261BE">
      <w:pPr>
        <w:pStyle w:val="ListParagraph"/>
        <w:numPr>
          <w:ilvl w:val="1"/>
          <w:numId w:val="62"/>
        </w:numPr>
        <w:rPr>
          <w:rFonts w:cs="Arial"/>
          <w:bCs/>
          <w:vanish/>
          <w:color w:val="000000"/>
          <w:szCs w:val="24"/>
        </w:rPr>
      </w:pPr>
    </w:p>
    <w:p w14:paraId="08702367" w14:textId="12906260" w:rsidR="005820DB" w:rsidRPr="00A261BE" w:rsidRDefault="00675D91" w:rsidP="00B1633B">
      <w:pPr>
        <w:pStyle w:val="ListParagraph"/>
        <w:numPr>
          <w:ilvl w:val="1"/>
          <w:numId w:val="19"/>
        </w:numPr>
        <w:ind w:left="720" w:hanging="720"/>
        <w:jc w:val="left"/>
        <w:rPr>
          <w:rFonts w:cs="Arial"/>
          <w:b/>
          <w:szCs w:val="24"/>
          <w:lang w:eastAsia="en-GB"/>
        </w:rPr>
      </w:pPr>
      <w:r w:rsidRPr="00B1633B">
        <w:rPr>
          <w:rFonts w:cs="Arial"/>
          <w:bCs/>
          <w:color w:val="000000"/>
          <w:szCs w:val="24"/>
        </w:rPr>
        <w:t>Scottish Ministers</w:t>
      </w:r>
      <w:r w:rsidR="00DD11B7" w:rsidRPr="00B1633B">
        <w:rPr>
          <w:rFonts w:cs="Arial"/>
          <w:bCs/>
          <w:szCs w:val="24"/>
          <w:lang w:eastAsia="en-GB"/>
        </w:rPr>
        <w:t xml:space="preserve"> </w:t>
      </w:r>
      <w:r w:rsidR="00DD11B7" w:rsidRPr="00B1633B">
        <w:rPr>
          <w:rFonts w:cs="Arial"/>
          <w:bCs/>
          <w:color w:val="000000" w:themeColor="text1"/>
          <w:szCs w:val="24"/>
          <w:lang w:eastAsia="en-GB"/>
        </w:rPr>
        <w:t>will</w:t>
      </w:r>
      <w:r w:rsidR="00DD11B7" w:rsidRPr="00B1633B">
        <w:rPr>
          <w:rFonts w:cs="Arial"/>
          <w:bCs/>
          <w:szCs w:val="24"/>
          <w:lang w:eastAsia="en-GB"/>
        </w:rPr>
        <w:t xml:space="preserve"> </w:t>
      </w:r>
      <w:r w:rsidR="00DD11B7" w:rsidRPr="00B1633B">
        <w:rPr>
          <w:rFonts w:cs="Arial"/>
          <w:szCs w:val="24"/>
          <w:lang w:eastAsia="en-GB" w:bidi="hi-IN"/>
        </w:rPr>
        <w:t>deliver</w:t>
      </w:r>
      <w:r w:rsidR="00DD11B7" w:rsidRPr="00B1633B">
        <w:rPr>
          <w:rFonts w:cs="Arial"/>
          <w:bCs/>
          <w:szCs w:val="24"/>
          <w:lang w:eastAsia="en-GB"/>
        </w:rPr>
        <w:t xml:space="preserve"> C</w:t>
      </w:r>
      <w:r w:rsidR="00AE7FD5" w:rsidRPr="00B1633B">
        <w:rPr>
          <w:rFonts w:cs="Arial"/>
          <w:bCs/>
          <w:szCs w:val="24"/>
          <w:lang w:eastAsia="en-GB"/>
        </w:rPr>
        <w:t xml:space="preserve">hild </w:t>
      </w:r>
      <w:r w:rsidR="00DD11B7" w:rsidRPr="00B1633B">
        <w:rPr>
          <w:rFonts w:cs="Arial"/>
          <w:bCs/>
          <w:szCs w:val="24"/>
          <w:lang w:eastAsia="en-GB"/>
        </w:rPr>
        <w:t>D</w:t>
      </w:r>
      <w:r w:rsidR="00AE7FD5" w:rsidRPr="00B1633B">
        <w:rPr>
          <w:rFonts w:cs="Arial"/>
          <w:bCs/>
          <w:szCs w:val="24"/>
          <w:lang w:eastAsia="en-GB"/>
        </w:rPr>
        <w:t xml:space="preserve">isability </w:t>
      </w:r>
      <w:r w:rsidR="00DD11B7" w:rsidRPr="00B1633B">
        <w:rPr>
          <w:rFonts w:cs="Arial"/>
          <w:bCs/>
          <w:szCs w:val="24"/>
          <w:lang w:eastAsia="en-GB"/>
        </w:rPr>
        <w:t>P</w:t>
      </w:r>
      <w:r w:rsidR="00AE7FD5" w:rsidRPr="00B1633B">
        <w:rPr>
          <w:rFonts w:cs="Arial"/>
          <w:bCs/>
          <w:szCs w:val="24"/>
          <w:lang w:eastAsia="en-GB"/>
        </w:rPr>
        <w:t>ayment</w:t>
      </w:r>
      <w:r w:rsidR="00DD11B7" w:rsidRPr="00B1633B">
        <w:rPr>
          <w:rFonts w:cs="Arial"/>
          <w:bCs/>
          <w:szCs w:val="24"/>
          <w:lang w:eastAsia="en-GB"/>
        </w:rPr>
        <w:t xml:space="preserve"> while seeking </w:t>
      </w:r>
      <w:r w:rsidR="0018613C" w:rsidRPr="00B1633B">
        <w:rPr>
          <w:rFonts w:cs="Arial"/>
          <w:bCs/>
          <w:szCs w:val="24"/>
          <w:lang w:eastAsia="en-GB"/>
        </w:rPr>
        <w:t xml:space="preserve">  </w:t>
      </w:r>
      <w:r w:rsidR="00A1165B" w:rsidRPr="00B1633B">
        <w:rPr>
          <w:rFonts w:cs="Arial"/>
          <w:bCs/>
          <w:szCs w:val="24"/>
          <w:lang w:eastAsia="en-GB"/>
        </w:rPr>
        <w:t>c</w:t>
      </w:r>
      <w:r w:rsidR="00DD11B7" w:rsidRPr="00B1633B">
        <w:rPr>
          <w:rFonts w:cs="Arial"/>
          <w:bCs/>
          <w:szCs w:val="24"/>
          <w:lang w:eastAsia="en-GB"/>
        </w:rPr>
        <w:t xml:space="preserve">ontinuous improvement in delivery as part of BAU processes. Each </w:t>
      </w:r>
      <w:r w:rsidR="00037A21" w:rsidRPr="00B1633B">
        <w:rPr>
          <w:rFonts w:cs="Arial"/>
          <w:bCs/>
          <w:szCs w:val="24"/>
          <w:lang w:eastAsia="en-GB"/>
        </w:rPr>
        <w:t>P</w:t>
      </w:r>
      <w:r w:rsidR="00DD11B7" w:rsidRPr="00B1633B">
        <w:rPr>
          <w:rFonts w:cs="Arial"/>
          <w:bCs/>
          <w:szCs w:val="24"/>
          <w:lang w:eastAsia="en-GB"/>
        </w:rPr>
        <w:t xml:space="preserve">arty will work to ensure cost-effective delivery; subject to the overarching financial arrangements as described in the </w:t>
      </w:r>
      <w:r w:rsidR="00DD11B7" w:rsidRPr="00C236F8">
        <w:t>Scottish Devolution: Financial Arrange</w:t>
      </w:r>
      <w:r w:rsidR="00DD11B7">
        <w:t xml:space="preserve">ments for Formal Agreements </w:t>
      </w:r>
      <w:r w:rsidR="00AE7FD5">
        <w:t>as</w:t>
      </w:r>
      <w:r w:rsidR="00AC12F8">
        <w:t xml:space="preserve"> </w:t>
      </w:r>
      <w:r w:rsidR="00AE7FD5">
        <w:t>referenced in Section 4 (Derivation) of this Agreement.</w:t>
      </w:r>
      <w:bookmarkStart w:id="129" w:name="_Toc14442866"/>
    </w:p>
    <w:p w14:paraId="0D3FBE79" w14:textId="77777777" w:rsidR="00A261BE" w:rsidRDefault="00A261BE" w:rsidP="00A261BE">
      <w:pPr>
        <w:rPr>
          <w:rFonts w:cs="Arial"/>
          <w:b/>
          <w:szCs w:val="24"/>
          <w:lang w:eastAsia="en-GB"/>
        </w:rPr>
      </w:pPr>
    </w:p>
    <w:p w14:paraId="7544BF3F" w14:textId="685A5496" w:rsidR="00DD11B7" w:rsidRDefault="00E51D3E" w:rsidP="00137E2C">
      <w:pPr>
        <w:pStyle w:val="Heading1"/>
        <w:numPr>
          <w:ilvl w:val="0"/>
          <w:numId w:val="19"/>
        </w:numPr>
        <w:tabs>
          <w:tab w:val="left" w:pos="2430"/>
        </w:tabs>
        <w:autoSpaceDE w:val="0"/>
        <w:autoSpaceDN w:val="0"/>
        <w:adjustRightInd w:val="0"/>
        <w:ind w:left="357" w:hanging="357"/>
        <w:rPr>
          <w:rFonts w:cs="Arial"/>
          <w:b/>
          <w:szCs w:val="24"/>
          <w:lang w:eastAsia="en-GB"/>
        </w:rPr>
      </w:pPr>
      <w:bookmarkStart w:id="130" w:name="_Toc213236510"/>
      <w:bookmarkStart w:id="131" w:name="_Toc45015836"/>
      <w:bookmarkStart w:id="132" w:name="_Toc67468070"/>
      <w:bookmarkEnd w:id="130"/>
      <w:r>
        <w:rPr>
          <w:rFonts w:cs="Arial"/>
          <w:b/>
          <w:szCs w:val="24"/>
          <w:lang w:eastAsia="en-GB"/>
        </w:rPr>
        <w:t xml:space="preserve">  </w:t>
      </w:r>
      <w:bookmarkStart w:id="133" w:name="_Toc113359964"/>
      <w:bookmarkStart w:id="134" w:name="_Toc195608584"/>
      <w:bookmarkStart w:id="135" w:name="_Toc195608706"/>
      <w:bookmarkStart w:id="136" w:name="_Toc195609021"/>
      <w:bookmarkStart w:id="137" w:name="_Toc195610586"/>
      <w:bookmarkStart w:id="138" w:name="_Toc213826601"/>
      <w:r w:rsidR="009621AB">
        <w:rPr>
          <w:rFonts w:cs="Arial"/>
          <w:b/>
          <w:szCs w:val="24"/>
          <w:lang w:eastAsia="en-GB"/>
        </w:rPr>
        <w:t>Communications</w:t>
      </w:r>
      <w:bookmarkEnd w:id="129"/>
      <w:bookmarkEnd w:id="131"/>
      <w:bookmarkEnd w:id="132"/>
      <w:bookmarkEnd w:id="133"/>
      <w:bookmarkEnd w:id="134"/>
      <w:bookmarkEnd w:id="135"/>
      <w:bookmarkEnd w:id="136"/>
      <w:bookmarkEnd w:id="137"/>
      <w:bookmarkEnd w:id="138"/>
    </w:p>
    <w:p w14:paraId="000FC734" w14:textId="77777777" w:rsidR="008729D6" w:rsidRPr="008729D6" w:rsidRDefault="008729D6" w:rsidP="008729D6">
      <w:pPr>
        <w:rPr>
          <w:lang w:eastAsia="en-GB"/>
        </w:rPr>
      </w:pPr>
    </w:p>
    <w:p w14:paraId="1B36D0E6" w14:textId="6FA2ED39" w:rsidR="00DD11B7" w:rsidRDefault="00DD11B7" w:rsidP="00A1165B">
      <w:pPr>
        <w:pStyle w:val="ListParagraph"/>
        <w:numPr>
          <w:ilvl w:val="1"/>
          <w:numId w:val="19"/>
        </w:numPr>
        <w:ind w:left="720" w:hanging="720"/>
        <w:jc w:val="left"/>
        <w:rPr>
          <w:rFonts w:cs="Arial"/>
          <w:color w:val="000000" w:themeColor="text1"/>
          <w:szCs w:val="24"/>
          <w:lang w:eastAsia="en-GB"/>
        </w:rPr>
      </w:pPr>
      <w:r w:rsidRPr="006C18E4">
        <w:rPr>
          <w:rFonts w:cs="Arial"/>
          <w:bCs/>
          <w:szCs w:val="24"/>
          <w:lang w:eastAsia="en-GB"/>
        </w:rPr>
        <w:t>Communications</w:t>
      </w:r>
      <w:r>
        <w:rPr>
          <w:rFonts w:cs="Arial"/>
          <w:szCs w:val="24"/>
          <w:lang w:eastAsia="en-GB"/>
        </w:rPr>
        <w:t xml:space="preserve"> in relation to C</w:t>
      </w:r>
      <w:r w:rsidR="00692004">
        <w:rPr>
          <w:rFonts w:cs="Arial"/>
          <w:szCs w:val="24"/>
          <w:lang w:eastAsia="en-GB"/>
        </w:rPr>
        <w:t xml:space="preserve">hild </w:t>
      </w:r>
      <w:r>
        <w:rPr>
          <w:rFonts w:cs="Arial"/>
          <w:szCs w:val="24"/>
          <w:lang w:eastAsia="en-GB"/>
        </w:rPr>
        <w:t>D</w:t>
      </w:r>
      <w:r w:rsidR="00692004">
        <w:rPr>
          <w:rFonts w:cs="Arial"/>
          <w:szCs w:val="24"/>
          <w:lang w:eastAsia="en-GB"/>
        </w:rPr>
        <w:t xml:space="preserve">isability </w:t>
      </w:r>
      <w:r>
        <w:rPr>
          <w:rFonts w:cs="Arial"/>
          <w:szCs w:val="24"/>
          <w:lang w:eastAsia="en-GB"/>
        </w:rPr>
        <w:t>P</w:t>
      </w:r>
      <w:r w:rsidR="00692004">
        <w:rPr>
          <w:rFonts w:cs="Arial"/>
          <w:szCs w:val="24"/>
          <w:lang w:eastAsia="en-GB"/>
        </w:rPr>
        <w:t>ayment</w:t>
      </w:r>
      <w:r>
        <w:rPr>
          <w:rFonts w:cs="Arial"/>
          <w:szCs w:val="24"/>
          <w:lang w:eastAsia="en-GB"/>
        </w:rPr>
        <w:t xml:space="preserve"> will be as </w:t>
      </w:r>
      <w:r>
        <w:rPr>
          <w:rFonts w:cs="Arial"/>
          <w:color w:val="000000" w:themeColor="text1"/>
          <w:szCs w:val="24"/>
          <w:lang w:eastAsia="en-GB"/>
        </w:rPr>
        <w:t>in the agreed document ‘DWP and SG Joint Communications Framework’</w:t>
      </w:r>
      <w:r w:rsidRPr="00ED0421">
        <w:t xml:space="preserve"> </w:t>
      </w:r>
      <w:r w:rsidR="00BE1B5C">
        <w:t>as referenced,</w:t>
      </w:r>
      <w:r>
        <w:t xml:space="preserve"> in Section 4 (Derivation) of this Agreement. </w:t>
      </w:r>
      <w:r>
        <w:rPr>
          <w:rFonts w:cs="Arial"/>
          <w:color w:val="000000" w:themeColor="text1"/>
          <w:szCs w:val="24"/>
          <w:lang w:eastAsia="en-GB"/>
        </w:rPr>
        <w:t xml:space="preserve">  </w:t>
      </w:r>
    </w:p>
    <w:p w14:paraId="03E67428" w14:textId="4D27ECAF" w:rsidR="000E355B" w:rsidRDefault="000E355B" w:rsidP="00AC12F8">
      <w:pPr>
        <w:pStyle w:val="Heading1"/>
        <w:numPr>
          <w:ilvl w:val="0"/>
          <w:numId w:val="0"/>
        </w:numPr>
        <w:tabs>
          <w:tab w:val="left" w:pos="2430"/>
        </w:tabs>
        <w:autoSpaceDE w:val="0"/>
        <w:autoSpaceDN w:val="0"/>
        <w:adjustRightInd w:val="0"/>
        <w:ind w:left="360"/>
        <w:rPr>
          <w:b/>
          <w:bCs/>
        </w:rPr>
      </w:pPr>
      <w:bookmarkStart w:id="139" w:name="_Toc14442867"/>
      <w:bookmarkStart w:id="140" w:name="_Toc45015837"/>
      <w:bookmarkStart w:id="141" w:name="_Toc67468071"/>
    </w:p>
    <w:p w14:paraId="3B02D196" w14:textId="7ED78CAB" w:rsidR="00DD11B7" w:rsidRDefault="00E51D3E" w:rsidP="00137E2C">
      <w:pPr>
        <w:pStyle w:val="Heading1"/>
        <w:numPr>
          <w:ilvl w:val="0"/>
          <w:numId w:val="19"/>
        </w:numPr>
        <w:tabs>
          <w:tab w:val="left" w:pos="2430"/>
        </w:tabs>
        <w:autoSpaceDE w:val="0"/>
        <w:autoSpaceDN w:val="0"/>
        <w:adjustRightInd w:val="0"/>
        <w:ind w:left="357" w:hanging="357"/>
        <w:rPr>
          <w:rStyle w:val="Strong"/>
        </w:rPr>
      </w:pPr>
      <w:r>
        <w:rPr>
          <w:b/>
          <w:bCs/>
          <w:lang w:eastAsia="en-GB"/>
        </w:rPr>
        <w:t xml:space="preserve">  </w:t>
      </w:r>
      <w:bookmarkStart w:id="142" w:name="_Toc113359965"/>
      <w:bookmarkStart w:id="143" w:name="_Toc195608585"/>
      <w:bookmarkStart w:id="144" w:name="_Toc195608707"/>
      <w:bookmarkStart w:id="145" w:name="_Toc195609022"/>
      <w:bookmarkStart w:id="146" w:name="_Toc195610587"/>
      <w:bookmarkStart w:id="147" w:name="_Toc213826602"/>
      <w:r w:rsidR="009621AB" w:rsidRPr="006C18E4">
        <w:rPr>
          <w:b/>
          <w:bCs/>
          <w:lang w:eastAsia="en-GB"/>
        </w:rPr>
        <w:t>Financial</w:t>
      </w:r>
      <w:r w:rsidR="009621AB" w:rsidRPr="006C18E4">
        <w:rPr>
          <w:rStyle w:val="Strong"/>
          <w:rFonts w:cs="Arial"/>
          <w:b w:val="0"/>
          <w:szCs w:val="24"/>
        </w:rPr>
        <w:t xml:space="preserve"> </w:t>
      </w:r>
      <w:r w:rsidR="009621AB">
        <w:rPr>
          <w:rStyle w:val="Strong"/>
          <w:rFonts w:cs="Arial"/>
          <w:szCs w:val="24"/>
        </w:rPr>
        <w:t>Arrangements</w:t>
      </w:r>
      <w:bookmarkEnd w:id="139"/>
      <w:bookmarkEnd w:id="140"/>
      <w:bookmarkEnd w:id="141"/>
      <w:bookmarkEnd w:id="142"/>
      <w:bookmarkEnd w:id="143"/>
      <w:bookmarkEnd w:id="144"/>
      <w:bookmarkEnd w:id="145"/>
      <w:bookmarkEnd w:id="146"/>
      <w:bookmarkEnd w:id="147"/>
      <w:r w:rsidR="009621AB">
        <w:rPr>
          <w:rStyle w:val="Strong"/>
          <w:rFonts w:cs="Arial"/>
          <w:szCs w:val="24"/>
        </w:rPr>
        <w:t xml:space="preserve"> </w:t>
      </w:r>
    </w:p>
    <w:p w14:paraId="762F4407" w14:textId="77777777" w:rsidR="00DD11B7" w:rsidRDefault="00DD11B7" w:rsidP="007A5090"/>
    <w:p w14:paraId="591B70A8" w14:textId="77777777" w:rsidR="00A1165B" w:rsidRPr="00A1165B" w:rsidRDefault="00A1165B" w:rsidP="00B1633B">
      <w:pPr>
        <w:pStyle w:val="ListParagraph"/>
        <w:numPr>
          <w:ilvl w:val="0"/>
          <w:numId w:val="19"/>
        </w:numPr>
        <w:rPr>
          <w:vanish/>
        </w:rPr>
      </w:pPr>
    </w:p>
    <w:p w14:paraId="696A4926" w14:textId="77777777" w:rsidR="00A1165B" w:rsidRPr="00A1165B" w:rsidRDefault="00A1165B" w:rsidP="00B1633B">
      <w:pPr>
        <w:pStyle w:val="ListParagraph"/>
        <w:numPr>
          <w:ilvl w:val="0"/>
          <w:numId w:val="19"/>
        </w:numPr>
        <w:rPr>
          <w:vanish/>
        </w:rPr>
      </w:pPr>
    </w:p>
    <w:p w14:paraId="678B5F40" w14:textId="54B4D103" w:rsidR="00692004" w:rsidRDefault="00692004" w:rsidP="00137E2C">
      <w:pPr>
        <w:pStyle w:val="ListParagraph"/>
        <w:numPr>
          <w:ilvl w:val="1"/>
          <w:numId w:val="64"/>
        </w:numPr>
        <w:ind w:left="720" w:hanging="720"/>
        <w:jc w:val="left"/>
      </w:pPr>
      <w:r w:rsidRPr="00B91B7D">
        <w:t>DWP will recharge Scottish Ministers agreed costs associated with the</w:t>
      </w:r>
      <w:r w:rsidR="00A1165B">
        <w:t xml:space="preserve"> </w:t>
      </w:r>
      <w:r w:rsidRPr="00B91B7D">
        <w:t xml:space="preserve">delivery </w:t>
      </w:r>
      <w:r w:rsidR="00A261BE">
        <w:t xml:space="preserve">  </w:t>
      </w:r>
      <w:r w:rsidRPr="00B91B7D">
        <w:t>of the</w:t>
      </w:r>
      <w:r>
        <w:t xml:space="preserve"> </w:t>
      </w:r>
      <w:r w:rsidRPr="00B91B7D">
        <w:t>Services. The agreed financial arrangements and costs</w:t>
      </w:r>
      <w:r w:rsidR="00A1165B">
        <w:t xml:space="preserve"> </w:t>
      </w:r>
      <w:r w:rsidRPr="00B91B7D">
        <w:t>are</w:t>
      </w:r>
      <w:r>
        <w:t xml:space="preserve"> </w:t>
      </w:r>
      <w:r w:rsidRPr="00B91B7D">
        <w:t xml:space="preserve">contained in the </w:t>
      </w:r>
      <w:r>
        <w:t>‘</w:t>
      </w:r>
      <w:r w:rsidRPr="00B91B7D">
        <w:t>Scottish Devolution: Financial Arrangements for</w:t>
      </w:r>
      <w:r w:rsidR="00A1165B">
        <w:t xml:space="preserve"> </w:t>
      </w:r>
      <w:r>
        <w:t>Formal Agreements’ as referenced in Section 4 (Derivation) of this</w:t>
      </w:r>
      <w:r w:rsidR="00A1165B">
        <w:t xml:space="preserve"> </w:t>
      </w:r>
      <w:r w:rsidRPr="00B91B7D">
        <w:t>Agreement.</w:t>
      </w:r>
    </w:p>
    <w:p w14:paraId="1C3EC80D" w14:textId="77777777" w:rsidR="00742895" w:rsidRDefault="00742895" w:rsidP="00321286">
      <w:pPr>
        <w:ind w:left="1440" w:hanging="720"/>
      </w:pPr>
    </w:p>
    <w:p w14:paraId="5BF3F14D" w14:textId="4D72D2BD" w:rsidR="00DD11B7" w:rsidRDefault="002C264A" w:rsidP="00CD07B0">
      <w:pPr>
        <w:pStyle w:val="Heading1"/>
        <w:numPr>
          <w:ilvl w:val="0"/>
          <w:numId w:val="0"/>
        </w:numPr>
        <w:tabs>
          <w:tab w:val="left" w:pos="2430"/>
        </w:tabs>
        <w:autoSpaceDE w:val="0"/>
        <w:autoSpaceDN w:val="0"/>
        <w:adjustRightInd w:val="0"/>
        <w:rPr>
          <w:b/>
          <w:bCs/>
        </w:rPr>
      </w:pPr>
      <w:bookmarkStart w:id="148" w:name="_Toc14442868"/>
      <w:bookmarkStart w:id="149" w:name="_Toc45015838"/>
      <w:bookmarkStart w:id="150" w:name="_Toc67468072"/>
      <w:bookmarkStart w:id="151" w:name="_Toc213826603"/>
      <w:r>
        <w:rPr>
          <w:b/>
          <w:bCs/>
          <w:lang w:eastAsia="en-GB"/>
        </w:rPr>
        <w:t>16.</w:t>
      </w:r>
      <w:r w:rsidR="00E51D3E">
        <w:rPr>
          <w:b/>
          <w:bCs/>
          <w:lang w:eastAsia="en-GB"/>
        </w:rPr>
        <w:t xml:space="preserve">  </w:t>
      </w:r>
      <w:bookmarkStart w:id="152" w:name="_Toc113359966"/>
      <w:bookmarkStart w:id="153" w:name="_Toc195608586"/>
      <w:bookmarkStart w:id="154" w:name="_Toc195608708"/>
      <w:bookmarkStart w:id="155" w:name="_Toc195609023"/>
      <w:bookmarkStart w:id="156" w:name="_Toc195610588"/>
      <w:r w:rsidR="009621AB">
        <w:rPr>
          <w:b/>
          <w:bCs/>
          <w:lang w:eastAsia="en-GB"/>
        </w:rPr>
        <w:t>Audit</w:t>
      </w:r>
      <w:r w:rsidR="009621AB">
        <w:rPr>
          <w:b/>
          <w:bCs/>
        </w:rPr>
        <w:t xml:space="preserve"> Arrangements</w:t>
      </w:r>
      <w:bookmarkEnd w:id="148"/>
      <w:bookmarkEnd w:id="149"/>
      <w:bookmarkEnd w:id="150"/>
      <w:bookmarkEnd w:id="152"/>
      <w:bookmarkEnd w:id="153"/>
      <w:bookmarkEnd w:id="154"/>
      <w:bookmarkEnd w:id="155"/>
      <w:bookmarkEnd w:id="156"/>
      <w:bookmarkEnd w:id="151"/>
    </w:p>
    <w:p w14:paraId="387CF54F" w14:textId="77777777" w:rsidR="00DD11B7" w:rsidRDefault="00DD11B7" w:rsidP="007A5090"/>
    <w:p w14:paraId="2CDBA57A" w14:textId="33A0F496" w:rsidR="00DD11B7" w:rsidRPr="0036278F" w:rsidRDefault="0036278F" w:rsidP="0036278F">
      <w:pPr>
        <w:ind w:left="720" w:hanging="720"/>
        <w:rPr>
          <w:rFonts w:cs="Arial"/>
          <w:color w:val="000000" w:themeColor="text1"/>
          <w:szCs w:val="24"/>
          <w:lang w:eastAsia="en-GB"/>
        </w:rPr>
      </w:pPr>
      <w:r>
        <w:rPr>
          <w:rFonts w:cs="Arial"/>
          <w:bCs/>
          <w:szCs w:val="24"/>
          <w:lang w:eastAsia="en-GB"/>
        </w:rPr>
        <w:t xml:space="preserve">16.1    </w:t>
      </w:r>
      <w:r w:rsidR="00DD11B7" w:rsidRPr="0036278F">
        <w:rPr>
          <w:rFonts w:cs="Arial"/>
          <w:bCs/>
          <w:szCs w:val="24"/>
          <w:lang w:eastAsia="en-GB"/>
        </w:rPr>
        <w:t xml:space="preserve">DWP and </w:t>
      </w:r>
      <w:r w:rsidR="00675D91" w:rsidRPr="0036278F">
        <w:rPr>
          <w:rFonts w:cs="Arial"/>
          <w:bCs/>
          <w:szCs w:val="24"/>
          <w:lang w:eastAsia="en-GB"/>
        </w:rPr>
        <w:t>Scottish Ministers</w:t>
      </w:r>
      <w:r w:rsidR="00DD11B7" w:rsidRPr="0036278F">
        <w:rPr>
          <w:rFonts w:cs="Arial"/>
          <w:bCs/>
          <w:szCs w:val="24"/>
          <w:lang w:eastAsia="en-GB"/>
        </w:rPr>
        <w:t xml:space="preserve"> will abide by the principles of audit and accountability as set out in the document ‘Scottish Devolution: A Framework for Audit and Accountability’ </w:t>
      </w:r>
      <w:r w:rsidR="00BE1B5C" w:rsidRPr="0036278F">
        <w:rPr>
          <w:rFonts w:cs="Arial"/>
          <w:bCs/>
          <w:szCs w:val="24"/>
          <w:lang w:eastAsia="en-GB"/>
        </w:rPr>
        <w:t>as referenced,</w:t>
      </w:r>
      <w:r w:rsidR="00DD11B7" w:rsidRPr="0036278F">
        <w:rPr>
          <w:rFonts w:cs="Arial"/>
          <w:bCs/>
          <w:szCs w:val="24"/>
          <w:lang w:eastAsia="en-GB"/>
        </w:rPr>
        <w:t xml:space="preserve"> in Section 4 (Derivation) of this Agreement</w:t>
      </w:r>
      <w:r w:rsidR="00DD11B7">
        <w:t xml:space="preserve">. </w:t>
      </w:r>
      <w:r w:rsidR="00DD11B7" w:rsidRPr="0036278F">
        <w:rPr>
          <w:rFonts w:cs="Arial"/>
          <w:color w:val="000000" w:themeColor="text1"/>
          <w:szCs w:val="24"/>
          <w:lang w:eastAsia="en-GB"/>
        </w:rPr>
        <w:t xml:space="preserve"> </w:t>
      </w:r>
    </w:p>
    <w:p w14:paraId="016801A1" w14:textId="77777777" w:rsidR="00DD11B7" w:rsidRDefault="00DD11B7" w:rsidP="007A5090"/>
    <w:p w14:paraId="0E133BD5" w14:textId="6FCEBF0C" w:rsidR="00DD11B7" w:rsidRPr="0036278F" w:rsidRDefault="0036278F" w:rsidP="0036278F">
      <w:pPr>
        <w:ind w:left="720" w:hanging="720"/>
        <w:rPr>
          <w:bCs/>
        </w:rPr>
      </w:pPr>
      <w:r>
        <w:t xml:space="preserve">16.2    </w:t>
      </w:r>
      <w:r w:rsidR="00DD11B7" w:rsidRPr="006C18E4">
        <w:t>DWP</w:t>
      </w:r>
      <w:r w:rsidR="00DD11B7" w:rsidRPr="0036278F">
        <w:rPr>
          <w:bCs/>
        </w:rPr>
        <w:t xml:space="preserve"> and </w:t>
      </w:r>
      <w:r w:rsidR="00675D91" w:rsidRPr="0036278F">
        <w:rPr>
          <w:rFonts w:cs="Arial"/>
          <w:bCs/>
          <w:color w:val="000000"/>
          <w:szCs w:val="24"/>
        </w:rPr>
        <w:t>Scottish Ministers</w:t>
      </w:r>
      <w:r w:rsidR="00DD11B7" w:rsidRPr="0036278F">
        <w:rPr>
          <w:bCs/>
        </w:rPr>
        <w:t xml:space="preserve"> remain subject to their overall existing accountabilities to</w:t>
      </w:r>
      <w:r w:rsidR="001375DE" w:rsidRPr="0036278F">
        <w:rPr>
          <w:bCs/>
        </w:rPr>
        <w:t>, respectively,</w:t>
      </w:r>
      <w:r w:rsidR="00DD11B7" w:rsidRPr="0036278F">
        <w:rPr>
          <w:bCs/>
        </w:rPr>
        <w:t xml:space="preserve"> the UK and </w:t>
      </w:r>
      <w:r w:rsidR="00DD11B7" w:rsidRPr="00F50FDD">
        <w:t>Scottish</w:t>
      </w:r>
      <w:r w:rsidR="00DD11B7" w:rsidRPr="0036278F">
        <w:rPr>
          <w:bCs/>
        </w:rPr>
        <w:t xml:space="preserve"> Parliaments, and their associated audit bodies. </w:t>
      </w:r>
    </w:p>
    <w:p w14:paraId="12EB12A8" w14:textId="77777777" w:rsidR="00DD11B7" w:rsidRDefault="00DD11B7" w:rsidP="007A5090">
      <w:pPr>
        <w:rPr>
          <w:bCs/>
        </w:rPr>
      </w:pPr>
    </w:p>
    <w:p w14:paraId="5F375F74" w14:textId="28FB60F0" w:rsidR="00DD11B7" w:rsidRPr="0036278F" w:rsidRDefault="0036278F" w:rsidP="0036278F">
      <w:pPr>
        <w:ind w:left="720" w:hanging="720"/>
        <w:rPr>
          <w:bCs/>
        </w:rPr>
      </w:pPr>
      <w:r>
        <w:rPr>
          <w:bCs/>
        </w:rPr>
        <w:t xml:space="preserve">16.3    </w:t>
      </w:r>
      <w:r w:rsidR="00DD11B7" w:rsidRPr="0036278F">
        <w:rPr>
          <w:bCs/>
        </w:rPr>
        <w:t xml:space="preserve">DWP and </w:t>
      </w:r>
      <w:r w:rsidR="00675D91" w:rsidRPr="0036278F">
        <w:rPr>
          <w:rFonts w:cs="Arial"/>
          <w:bCs/>
          <w:color w:val="000000"/>
          <w:szCs w:val="24"/>
        </w:rPr>
        <w:t>Scottish Ministers</w:t>
      </w:r>
      <w:r w:rsidR="00DD11B7" w:rsidRPr="0036278F">
        <w:rPr>
          <w:bCs/>
        </w:rPr>
        <w:t xml:space="preserve"> will abide by the principles in </w:t>
      </w:r>
      <w:r w:rsidR="001375DE" w:rsidRPr="0036278F">
        <w:rPr>
          <w:bCs/>
        </w:rPr>
        <w:t>’T</w:t>
      </w:r>
      <w:r w:rsidR="00DD11B7" w:rsidRPr="0036278F">
        <w:rPr>
          <w:bCs/>
        </w:rPr>
        <w:t>he Agreement between the S</w:t>
      </w:r>
      <w:r w:rsidR="001375DE" w:rsidRPr="0036278F">
        <w:rPr>
          <w:bCs/>
        </w:rPr>
        <w:t xml:space="preserve">cottish </w:t>
      </w:r>
      <w:r w:rsidR="00DD11B7" w:rsidRPr="0036278F">
        <w:rPr>
          <w:bCs/>
        </w:rPr>
        <w:t>G</w:t>
      </w:r>
      <w:r w:rsidR="001375DE" w:rsidRPr="0036278F">
        <w:rPr>
          <w:bCs/>
        </w:rPr>
        <w:t>overnment</w:t>
      </w:r>
      <w:r w:rsidR="00DD11B7" w:rsidRPr="0036278F">
        <w:rPr>
          <w:bCs/>
        </w:rPr>
        <w:t xml:space="preserve"> and the United Kingdom Government on the Scottish Government fiscal framework</w:t>
      </w:r>
      <w:r w:rsidR="001375DE" w:rsidRPr="0036278F">
        <w:rPr>
          <w:bCs/>
        </w:rPr>
        <w:t xml:space="preserve">’ </w:t>
      </w:r>
      <w:r w:rsidR="001375DE">
        <w:t>as referenced, in Section 4 (Derivation) of this Agreement</w:t>
      </w:r>
      <w:r w:rsidR="00DD11B7" w:rsidRPr="0036278F">
        <w:rPr>
          <w:bCs/>
        </w:rPr>
        <w:t>: Paragraph 39 which states that ‘All costs incurred by the UK Government where the Scottish Government is expected to meet the cost will be subject to audit.'</w:t>
      </w:r>
    </w:p>
    <w:p w14:paraId="6A55D1F9" w14:textId="04CF2906" w:rsidR="006D2BEE" w:rsidRDefault="001375DE" w:rsidP="00AC12F8">
      <w:pPr>
        <w:pStyle w:val="ListParagraph"/>
        <w:jc w:val="left"/>
        <w:rPr>
          <w:bCs/>
        </w:rPr>
      </w:pPr>
      <w:r>
        <w:rPr>
          <w:bCs/>
        </w:rPr>
        <w:t xml:space="preserve"> </w:t>
      </w:r>
    </w:p>
    <w:p w14:paraId="7965241B" w14:textId="4FC4537E" w:rsidR="006D2BEE" w:rsidRPr="0036278F" w:rsidRDefault="0036278F" w:rsidP="0036278F">
      <w:pPr>
        <w:ind w:left="720" w:hanging="720"/>
        <w:rPr>
          <w:bCs/>
        </w:rPr>
      </w:pPr>
      <w:r>
        <w:rPr>
          <w:bCs/>
        </w:rPr>
        <w:t xml:space="preserve">16.4    </w:t>
      </w:r>
      <w:r w:rsidR="006D2BEE" w:rsidRPr="0036278F">
        <w:rPr>
          <w:bCs/>
        </w:rPr>
        <w:t xml:space="preserve">DWP, Social Security Scotland, National Audit Office and Audit Scotland; Special Purpose Audit Framework will be used going forward as set out in the ‘Financial Arrangements for Formal Agreements’ document, </w:t>
      </w:r>
      <w:r w:rsidR="006D2BEE" w:rsidRPr="0036278F">
        <w:rPr>
          <w:rFonts w:cs="Arial"/>
          <w:bCs/>
          <w:szCs w:val="24"/>
          <w:lang w:eastAsia="en-GB"/>
        </w:rPr>
        <w:t>as referenced in Section 4 (Derivation) of this Agreement</w:t>
      </w:r>
      <w:r w:rsidR="006D2BEE">
        <w:t>.</w:t>
      </w:r>
      <w:r w:rsidR="006D2BEE" w:rsidRPr="0036278F">
        <w:rPr>
          <w:bCs/>
        </w:rPr>
        <w:t xml:space="preserve"> </w:t>
      </w:r>
    </w:p>
    <w:p w14:paraId="06518159" w14:textId="77777777" w:rsidR="00321286" w:rsidRPr="0018613C" w:rsidRDefault="00321286" w:rsidP="0018613C">
      <w:pPr>
        <w:pStyle w:val="ListParagraph"/>
        <w:rPr>
          <w:bCs/>
        </w:rPr>
      </w:pPr>
    </w:p>
    <w:p w14:paraId="4F23AEEC" w14:textId="6932361C" w:rsidR="00DD11B7" w:rsidRDefault="002C264A" w:rsidP="00CD07B0">
      <w:pPr>
        <w:pStyle w:val="Heading1"/>
        <w:numPr>
          <w:ilvl w:val="0"/>
          <w:numId w:val="0"/>
        </w:numPr>
        <w:tabs>
          <w:tab w:val="left" w:pos="2430"/>
        </w:tabs>
        <w:autoSpaceDE w:val="0"/>
        <w:autoSpaceDN w:val="0"/>
        <w:adjustRightInd w:val="0"/>
        <w:rPr>
          <w:rStyle w:val="Strong"/>
          <w:kern w:val="0"/>
        </w:rPr>
      </w:pPr>
      <w:bookmarkStart w:id="157" w:name="_Toc14442869"/>
      <w:bookmarkStart w:id="158" w:name="_Toc45015839"/>
      <w:bookmarkStart w:id="159" w:name="_Toc67468073"/>
      <w:bookmarkStart w:id="160" w:name="_Toc213826604"/>
      <w:r>
        <w:rPr>
          <w:rStyle w:val="Strong"/>
          <w:rFonts w:cs="Arial"/>
          <w:color w:val="000000" w:themeColor="text1"/>
          <w:szCs w:val="24"/>
        </w:rPr>
        <w:t xml:space="preserve">17. </w:t>
      </w:r>
      <w:bookmarkStart w:id="161" w:name="_Toc113359967"/>
      <w:bookmarkStart w:id="162" w:name="_Toc195608587"/>
      <w:bookmarkStart w:id="163" w:name="_Toc195608709"/>
      <w:bookmarkStart w:id="164" w:name="_Toc195609024"/>
      <w:bookmarkStart w:id="165" w:name="_Toc195610589"/>
      <w:r w:rsidR="009621AB">
        <w:rPr>
          <w:rStyle w:val="Strong"/>
          <w:rFonts w:cs="Arial"/>
          <w:color w:val="000000" w:themeColor="text1"/>
          <w:szCs w:val="24"/>
        </w:rPr>
        <w:t>Data Processing</w:t>
      </w:r>
      <w:bookmarkEnd w:id="157"/>
      <w:bookmarkEnd w:id="158"/>
      <w:bookmarkEnd w:id="159"/>
      <w:bookmarkEnd w:id="161"/>
      <w:bookmarkEnd w:id="162"/>
      <w:bookmarkEnd w:id="163"/>
      <w:bookmarkEnd w:id="164"/>
      <w:bookmarkEnd w:id="165"/>
      <w:bookmarkEnd w:id="160"/>
      <w:r w:rsidR="009621AB">
        <w:rPr>
          <w:rStyle w:val="Strong"/>
          <w:rFonts w:cs="Arial"/>
          <w:color w:val="000000" w:themeColor="text1"/>
          <w:szCs w:val="24"/>
        </w:rPr>
        <w:t xml:space="preserve"> </w:t>
      </w:r>
    </w:p>
    <w:p w14:paraId="26FA82A1" w14:textId="77777777" w:rsidR="00DD11B7" w:rsidRDefault="00DD11B7" w:rsidP="007A5090"/>
    <w:p w14:paraId="0EC20848" w14:textId="77777777" w:rsidR="00A1165B" w:rsidRPr="00A1165B" w:rsidRDefault="00A1165B" w:rsidP="00A261BE">
      <w:pPr>
        <w:pStyle w:val="ListParagraph"/>
        <w:numPr>
          <w:ilvl w:val="0"/>
          <w:numId w:val="64"/>
        </w:numPr>
        <w:tabs>
          <w:tab w:val="left" w:pos="426"/>
        </w:tabs>
        <w:rPr>
          <w:rFonts w:cs="Arial"/>
          <w:vanish/>
          <w:szCs w:val="24"/>
        </w:rPr>
      </w:pPr>
    </w:p>
    <w:p w14:paraId="3F16D708" w14:textId="77777777" w:rsidR="00A1165B" w:rsidRPr="00A1165B" w:rsidRDefault="00A1165B" w:rsidP="00A261BE">
      <w:pPr>
        <w:pStyle w:val="ListParagraph"/>
        <w:numPr>
          <w:ilvl w:val="0"/>
          <w:numId w:val="64"/>
        </w:numPr>
        <w:tabs>
          <w:tab w:val="left" w:pos="426"/>
        </w:tabs>
        <w:rPr>
          <w:rFonts w:cs="Arial"/>
          <w:vanish/>
          <w:szCs w:val="24"/>
        </w:rPr>
      </w:pPr>
    </w:p>
    <w:p w14:paraId="353EBC7C" w14:textId="3D0BEFFC" w:rsidR="00B1633B" w:rsidRPr="00321286" w:rsidRDefault="00DD11B7" w:rsidP="00137E2C">
      <w:pPr>
        <w:pStyle w:val="ListParagraph"/>
        <w:numPr>
          <w:ilvl w:val="1"/>
          <w:numId w:val="19"/>
        </w:numPr>
        <w:tabs>
          <w:tab w:val="left" w:pos="426"/>
        </w:tabs>
        <w:ind w:left="720" w:hanging="720"/>
        <w:jc w:val="left"/>
        <w:rPr>
          <w:rFonts w:cs="Arial"/>
          <w:szCs w:val="24"/>
        </w:rPr>
      </w:pPr>
      <w:r w:rsidRPr="00321286">
        <w:rPr>
          <w:rFonts w:cs="Arial"/>
          <w:szCs w:val="24"/>
        </w:rPr>
        <w:t>Further details of the data controller</w:t>
      </w:r>
      <w:r w:rsidR="001375DE" w:rsidRPr="00321286">
        <w:rPr>
          <w:rFonts w:cs="Arial"/>
          <w:szCs w:val="24"/>
        </w:rPr>
        <w:t>,</w:t>
      </w:r>
      <w:r w:rsidRPr="00321286">
        <w:rPr>
          <w:rFonts w:cs="Arial"/>
          <w:szCs w:val="24"/>
        </w:rPr>
        <w:t xml:space="preserve"> and roles and responsibilities of </w:t>
      </w:r>
      <w:r w:rsidR="00675D91" w:rsidRPr="00321286">
        <w:rPr>
          <w:rFonts w:cs="Arial"/>
          <w:bCs/>
          <w:color w:val="000000"/>
          <w:szCs w:val="24"/>
        </w:rPr>
        <w:t xml:space="preserve">Scottish </w:t>
      </w:r>
      <w:r w:rsidR="00B1633B" w:rsidRPr="00321286">
        <w:rPr>
          <w:rFonts w:cs="Arial"/>
          <w:bCs/>
          <w:color w:val="000000"/>
          <w:szCs w:val="24"/>
        </w:rPr>
        <w:t xml:space="preserve"> </w:t>
      </w:r>
      <w:r w:rsidR="00321286" w:rsidRPr="00321286">
        <w:rPr>
          <w:rFonts w:cs="Arial"/>
          <w:bCs/>
          <w:color w:val="000000"/>
          <w:szCs w:val="24"/>
        </w:rPr>
        <w:t xml:space="preserve"> </w:t>
      </w:r>
      <w:r w:rsidR="00675D91" w:rsidRPr="00321286">
        <w:rPr>
          <w:rFonts w:cs="Arial"/>
          <w:bCs/>
          <w:color w:val="000000"/>
          <w:szCs w:val="24"/>
        </w:rPr>
        <w:t>Ministers</w:t>
      </w:r>
      <w:r w:rsidRPr="00321286">
        <w:rPr>
          <w:rFonts w:cs="Arial"/>
          <w:szCs w:val="24"/>
          <w:lang w:eastAsia="en-GB" w:bidi="hi-IN"/>
        </w:rPr>
        <w:t xml:space="preserve"> </w:t>
      </w:r>
      <w:r w:rsidRPr="00321286">
        <w:rPr>
          <w:rFonts w:cs="Arial"/>
          <w:szCs w:val="24"/>
        </w:rPr>
        <w:t>and DWP in relation to the sharing of pe</w:t>
      </w:r>
      <w:r w:rsidR="00341C8E" w:rsidRPr="00321286">
        <w:rPr>
          <w:rFonts w:cs="Arial"/>
          <w:szCs w:val="24"/>
        </w:rPr>
        <w:t>rsonal data are set out in the</w:t>
      </w:r>
      <w:r w:rsidR="00FB101D" w:rsidRPr="00321286">
        <w:rPr>
          <w:rFonts w:cs="Arial"/>
          <w:szCs w:val="24"/>
        </w:rPr>
        <w:t xml:space="preserve"> associated Data Sharing Agreement.</w:t>
      </w:r>
      <w:r w:rsidR="00FB101D" w:rsidRPr="00321286" w:rsidDel="00FB101D">
        <w:rPr>
          <w:rFonts w:cs="Arial"/>
          <w:szCs w:val="24"/>
        </w:rPr>
        <w:t xml:space="preserve"> </w:t>
      </w:r>
    </w:p>
    <w:p w14:paraId="3D1E1753" w14:textId="77777777" w:rsidR="00CD07B0" w:rsidRPr="00B1633B" w:rsidRDefault="00CD07B0" w:rsidP="00B1633B">
      <w:pPr>
        <w:tabs>
          <w:tab w:val="left" w:pos="426"/>
        </w:tabs>
        <w:rPr>
          <w:rFonts w:cs="Arial"/>
          <w:szCs w:val="24"/>
        </w:rPr>
      </w:pPr>
    </w:p>
    <w:p w14:paraId="1199409A" w14:textId="25F96282" w:rsidR="00DD11B7" w:rsidRPr="006C18E4" w:rsidRDefault="009621AB" w:rsidP="00321286">
      <w:pPr>
        <w:pStyle w:val="Heading1"/>
        <w:numPr>
          <w:ilvl w:val="0"/>
          <w:numId w:val="19"/>
        </w:numPr>
        <w:tabs>
          <w:tab w:val="left" w:pos="426"/>
          <w:tab w:val="left" w:pos="2430"/>
        </w:tabs>
        <w:autoSpaceDE w:val="0"/>
        <w:autoSpaceDN w:val="0"/>
        <w:adjustRightInd w:val="0"/>
        <w:ind w:left="425" w:hanging="425"/>
        <w:rPr>
          <w:rFonts w:cs="Arial"/>
          <w:b/>
          <w:color w:val="000000" w:themeColor="text1"/>
          <w:szCs w:val="24"/>
        </w:rPr>
      </w:pPr>
      <w:bookmarkStart w:id="166" w:name="_Toc45015840"/>
      <w:bookmarkStart w:id="167" w:name="_Toc67468074"/>
      <w:bookmarkStart w:id="168" w:name="_Toc113359968"/>
      <w:bookmarkStart w:id="169" w:name="_Toc195608588"/>
      <w:bookmarkStart w:id="170" w:name="_Toc195608710"/>
      <w:bookmarkStart w:id="171" w:name="_Toc195609025"/>
      <w:bookmarkStart w:id="172" w:name="_Toc195610590"/>
      <w:bookmarkStart w:id="173" w:name="_Toc213826605"/>
      <w:r w:rsidRPr="006C18E4">
        <w:rPr>
          <w:rFonts w:cs="Arial"/>
          <w:b/>
          <w:color w:val="000000" w:themeColor="text1"/>
          <w:szCs w:val="24"/>
        </w:rPr>
        <w:t xml:space="preserve">Freedom </w:t>
      </w:r>
      <w:r>
        <w:rPr>
          <w:rFonts w:cs="Arial"/>
          <w:b/>
          <w:color w:val="000000" w:themeColor="text1"/>
          <w:szCs w:val="24"/>
        </w:rPr>
        <w:t>o</w:t>
      </w:r>
      <w:r w:rsidRPr="006C18E4">
        <w:rPr>
          <w:rFonts w:cs="Arial"/>
          <w:b/>
          <w:color w:val="000000" w:themeColor="text1"/>
          <w:szCs w:val="24"/>
        </w:rPr>
        <w:t xml:space="preserve">f Information Requests, Parliamentary Questions, </w:t>
      </w:r>
      <w:r>
        <w:rPr>
          <w:rFonts w:cs="Arial"/>
          <w:b/>
          <w:color w:val="000000" w:themeColor="text1"/>
          <w:szCs w:val="24"/>
        </w:rPr>
        <w:t>M</w:t>
      </w:r>
      <w:r w:rsidRPr="006C18E4">
        <w:rPr>
          <w:rFonts w:cs="Arial"/>
          <w:b/>
          <w:color w:val="000000" w:themeColor="text1"/>
          <w:szCs w:val="24"/>
        </w:rPr>
        <w:t xml:space="preserve">inisterial Correspondence </w:t>
      </w:r>
      <w:r>
        <w:rPr>
          <w:rFonts w:cs="Arial"/>
          <w:b/>
          <w:color w:val="000000" w:themeColor="text1"/>
          <w:szCs w:val="24"/>
        </w:rPr>
        <w:t>a</w:t>
      </w:r>
      <w:r w:rsidRPr="006C18E4">
        <w:rPr>
          <w:rFonts w:cs="Arial"/>
          <w:b/>
          <w:color w:val="000000" w:themeColor="text1"/>
          <w:szCs w:val="24"/>
        </w:rPr>
        <w:t>nd ‘Treat Official’ Correspondence</w:t>
      </w:r>
      <w:bookmarkEnd w:id="166"/>
      <w:bookmarkEnd w:id="167"/>
      <w:bookmarkEnd w:id="168"/>
      <w:bookmarkEnd w:id="169"/>
      <w:bookmarkEnd w:id="170"/>
      <w:bookmarkEnd w:id="171"/>
      <w:bookmarkEnd w:id="172"/>
      <w:bookmarkEnd w:id="173"/>
    </w:p>
    <w:p w14:paraId="3F500F37" w14:textId="77777777" w:rsidR="00DD11B7" w:rsidRDefault="00DD11B7" w:rsidP="007A5090">
      <w:pPr>
        <w:ind w:left="425" w:hanging="425"/>
        <w:rPr>
          <w:rFonts w:cs="Arial"/>
          <w:color w:val="000000" w:themeColor="text1"/>
          <w:szCs w:val="24"/>
        </w:rPr>
      </w:pPr>
    </w:p>
    <w:p w14:paraId="7D647E74" w14:textId="4EE47BF0" w:rsidR="00DD11B7" w:rsidRDefault="00DD11B7" w:rsidP="00321286">
      <w:pPr>
        <w:pStyle w:val="ListParagraph"/>
        <w:numPr>
          <w:ilvl w:val="1"/>
          <w:numId w:val="19"/>
        </w:numPr>
        <w:tabs>
          <w:tab w:val="left" w:pos="426"/>
        </w:tabs>
        <w:ind w:left="720" w:hanging="720"/>
        <w:jc w:val="left"/>
        <w:rPr>
          <w:rFonts w:cs="Arial"/>
          <w:color w:val="000000" w:themeColor="text1"/>
          <w:szCs w:val="24"/>
          <w:lang w:eastAsia="en-GB"/>
        </w:rPr>
      </w:pPr>
      <w:r w:rsidRPr="006C18E4">
        <w:rPr>
          <w:rFonts w:cs="Arial"/>
          <w:szCs w:val="24"/>
        </w:rPr>
        <w:t>Each</w:t>
      </w:r>
      <w:r w:rsidRPr="006C18E4">
        <w:rPr>
          <w:rFonts w:cs="Arial"/>
          <w:bCs/>
          <w:szCs w:val="24"/>
        </w:rPr>
        <w:t xml:space="preserve"> </w:t>
      </w:r>
      <w:r w:rsidR="00037A21">
        <w:rPr>
          <w:rFonts w:cs="Arial"/>
          <w:bCs/>
          <w:szCs w:val="24"/>
        </w:rPr>
        <w:t>P</w:t>
      </w:r>
      <w:r w:rsidRPr="006C18E4">
        <w:rPr>
          <w:rFonts w:cs="Arial"/>
          <w:bCs/>
          <w:szCs w:val="24"/>
        </w:rPr>
        <w:t xml:space="preserve">arty is to follow existing processes and obligations for requests to that </w:t>
      </w:r>
      <w:r w:rsidR="00037A21">
        <w:rPr>
          <w:rFonts w:cs="Arial"/>
          <w:bCs/>
          <w:szCs w:val="24"/>
        </w:rPr>
        <w:t>P</w:t>
      </w:r>
      <w:r w:rsidRPr="006C18E4">
        <w:rPr>
          <w:rFonts w:cs="Arial"/>
          <w:bCs/>
          <w:szCs w:val="24"/>
        </w:rPr>
        <w:t xml:space="preserve">arty, having regard to the </w:t>
      </w:r>
      <w:r w:rsidR="006D2BEE">
        <w:rPr>
          <w:rFonts w:cs="Arial"/>
          <w:bCs/>
          <w:szCs w:val="24"/>
        </w:rPr>
        <w:t>‘</w:t>
      </w:r>
      <w:r w:rsidR="001375DE">
        <w:rPr>
          <w:rFonts w:cs="Arial"/>
          <w:bCs/>
          <w:szCs w:val="24"/>
        </w:rPr>
        <w:t xml:space="preserve">MoU </w:t>
      </w:r>
      <w:r w:rsidRPr="006C18E4">
        <w:rPr>
          <w:rFonts w:cs="Arial"/>
          <w:bCs/>
          <w:szCs w:val="24"/>
        </w:rPr>
        <w:t>on Devolution</w:t>
      </w:r>
      <w:r w:rsidR="006D2BEE">
        <w:rPr>
          <w:rFonts w:cs="Arial"/>
          <w:bCs/>
          <w:szCs w:val="24"/>
        </w:rPr>
        <w:t>’</w:t>
      </w:r>
      <w:r w:rsidRPr="006C18E4">
        <w:rPr>
          <w:rFonts w:cs="Arial"/>
          <w:bCs/>
          <w:szCs w:val="24"/>
        </w:rPr>
        <w:t xml:space="preserve"> as well as the </w:t>
      </w:r>
      <w:r w:rsidR="006D2BEE">
        <w:rPr>
          <w:rFonts w:cs="Arial"/>
          <w:bCs/>
          <w:szCs w:val="24"/>
        </w:rPr>
        <w:t>‘</w:t>
      </w:r>
      <w:r w:rsidRPr="006C18E4">
        <w:rPr>
          <w:rFonts w:cs="Arial"/>
          <w:bCs/>
          <w:szCs w:val="24"/>
        </w:rPr>
        <w:t xml:space="preserve">Concordat between </w:t>
      </w:r>
      <w:r>
        <w:rPr>
          <w:rFonts w:cs="Arial"/>
          <w:bCs/>
          <w:szCs w:val="24"/>
        </w:rPr>
        <w:t xml:space="preserve">the </w:t>
      </w:r>
      <w:r w:rsidRPr="006C18E4">
        <w:rPr>
          <w:rFonts w:cs="Arial"/>
          <w:bCs/>
          <w:szCs w:val="24"/>
        </w:rPr>
        <w:t>D</w:t>
      </w:r>
      <w:r w:rsidR="001375DE">
        <w:rPr>
          <w:rFonts w:cs="Arial"/>
          <w:bCs/>
          <w:szCs w:val="24"/>
        </w:rPr>
        <w:t xml:space="preserve">epartment for </w:t>
      </w:r>
      <w:r w:rsidRPr="006C18E4">
        <w:rPr>
          <w:rFonts w:cs="Arial"/>
          <w:bCs/>
          <w:szCs w:val="24"/>
        </w:rPr>
        <w:t>W</w:t>
      </w:r>
      <w:r w:rsidR="001375DE">
        <w:rPr>
          <w:rFonts w:cs="Arial"/>
          <w:bCs/>
          <w:szCs w:val="24"/>
        </w:rPr>
        <w:t xml:space="preserve">ork and </w:t>
      </w:r>
      <w:r w:rsidRPr="006C18E4">
        <w:rPr>
          <w:rFonts w:cs="Arial"/>
          <w:bCs/>
          <w:szCs w:val="24"/>
        </w:rPr>
        <w:t>P</w:t>
      </w:r>
      <w:r w:rsidR="001375DE">
        <w:rPr>
          <w:rFonts w:cs="Arial"/>
          <w:bCs/>
          <w:szCs w:val="24"/>
        </w:rPr>
        <w:t>ensions</w:t>
      </w:r>
      <w:r w:rsidRPr="006C18E4">
        <w:rPr>
          <w:rFonts w:cs="Arial"/>
          <w:bCs/>
          <w:szCs w:val="24"/>
        </w:rPr>
        <w:t xml:space="preserve"> and </w:t>
      </w:r>
      <w:r>
        <w:rPr>
          <w:rFonts w:cs="Arial"/>
          <w:bCs/>
          <w:szCs w:val="24"/>
        </w:rPr>
        <w:t xml:space="preserve">the </w:t>
      </w:r>
      <w:r w:rsidR="006D2BEE">
        <w:rPr>
          <w:rFonts w:cs="Arial"/>
          <w:bCs/>
          <w:szCs w:val="24"/>
        </w:rPr>
        <w:t xml:space="preserve">Scottish Government’ </w:t>
      </w:r>
      <w:r w:rsidR="00BE1B5C">
        <w:t>as referenced</w:t>
      </w:r>
      <w:r>
        <w:t xml:space="preserve"> in Section 4 (Derivation) of this Agreement. </w:t>
      </w:r>
      <w:r>
        <w:rPr>
          <w:rFonts w:cs="Arial"/>
          <w:color w:val="000000" w:themeColor="text1"/>
          <w:szCs w:val="24"/>
          <w:lang w:eastAsia="en-GB"/>
        </w:rPr>
        <w:t xml:space="preserve"> </w:t>
      </w:r>
    </w:p>
    <w:p w14:paraId="124E44D5" w14:textId="74368CDB" w:rsidR="00523241" w:rsidRDefault="00DD11B7" w:rsidP="00321286">
      <w:pPr>
        <w:pStyle w:val="ListParagraph"/>
        <w:numPr>
          <w:ilvl w:val="1"/>
          <w:numId w:val="19"/>
        </w:numPr>
        <w:tabs>
          <w:tab w:val="left" w:pos="426"/>
        </w:tabs>
        <w:ind w:left="720" w:hanging="720"/>
        <w:jc w:val="left"/>
        <w:rPr>
          <w:rFonts w:cs="Arial"/>
          <w:bCs/>
          <w:szCs w:val="24"/>
        </w:rPr>
      </w:pPr>
      <w:r w:rsidRPr="006C18E4">
        <w:rPr>
          <w:rFonts w:cs="Arial"/>
          <w:bCs/>
          <w:szCs w:val="24"/>
        </w:rPr>
        <w:t xml:space="preserve">Each </w:t>
      </w:r>
      <w:r w:rsidR="00037A21">
        <w:rPr>
          <w:rFonts w:cs="Arial"/>
          <w:bCs/>
          <w:szCs w:val="24"/>
        </w:rPr>
        <w:t>P</w:t>
      </w:r>
      <w:r w:rsidRPr="006C18E4">
        <w:rPr>
          <w:rFonts w:cs="Arial"/>
          <w:bCs/>
          <w:szCs w:val="24"/>
        </w:rPr>
        <w:t>arty will assist and co</w:t>
      </w:r>
      <w:r>
        <w:rPr>
          <w:rFonts w:cs="Arial"/>
          <w:bCs/>
          <w:szCs w:val="24"/>
        </w:rPr>
        <w:t>-</w:t>
      </w:r>
      <w:r w:rsidRPr="006C18E4">
        <w:rPr>
          <w:rFonts w:cs="Arial"/>
          <w:bCs/>
          <w:szCs w:val="24"/>
        </w:rPr>
        <w:t>operate with each other where appropriate to enable each to meet its obligations.</w:t>
      </w:r>
    </w:p>
    <w:p w14:paraId="0620ED5A" w14:textId="77777777" w:rsidR="009A5C99" w:rsidRPr="009A5C99" w:rsidRDefault="009A5C99" w:rsidP="007A5090">
      <w:pPr>
        <w:tabs>
          <w:tab w:val="left" w:pos="426"/>
        </w:tabs>
        <w:rPr>
          <w:rFonts w:cs="Arial"/>
          <w:bCs/>
          <w:szCs w:val="24"/>
        </w:rPr>
      </w:pPr>
    </w:p>
    <w:p w14:paraId="0F1FBC27" w14:textId="77777777" w:rsidR="00DD11B7" w:rsidRDefault="00DD11B7" w:rsidP="00321286">
      <w:pPr>
        <w:pStyle w:val="ListParagraph"/>
        <w:numPr>
          <w:ilvl w:val="1"/>
          <w:numId w:val="19"/>
        </w:numPr>
        <w:tabs>
          <w:tab w:val="left" w:pos="426"/>
        </w:tabs>
        <w:ind w:left="720" w:hanging="720"/>
        <w:jc w:val="left"/>
      </w:pPr>
      <w:r w:rsidRPr="006C18E4">
        <w:rPr>
          <w:rFonts w:cs="Arial"/>
          <w:bCs/>
          <w:szCs w:val="24"/>
        </w:rPr>
        <w:t>This</w:t>
      </w:r>
      <w:r>
        <w:t xml:space="preserve"> Agreement does not supersede any legal obligations under the Freedom of Information Act 2000 (</w:t>
      </w:r>
      <w:proofErr w:type="spellStart"/>
      <w:r>
        <w:t>FoIA</w:t>
      </w:r>
      <w:proofErr w:type="spellEnd"/>
      <w:r>
        <w:t>) and the Freedom of Information (Scotland) Act 2002</w:t>
      </w:r>
      <w:r w:rsidR="00231EC9">
        <w:t xml:space="preserve"> </w:t>
      </w:r>
      <w:r>
        <w:t>(FoI(S)A).</w:t>
      </w:r>
    </w:p>
    <w:p w14:paraId="4F81E222" w14:textId="77777777" w:rsidR="00DD11B7" w:rsidRDefault="00DD11B7" w:rsidP="00AC12F8">
      <w:pPr>
        <w:pStyle w:val="ListParagraph"/>
        <w:ind w:left="0"/>
        <w:jc w:val="left"/>
        <w:outlineLvl w:val="0"/>
        <w:rPr>
          <w:rFonts w:cs="Arial"/>
          <w:b/>
          <w:bCs/>
          <w:color w:val="000000" w:themeColor="text1"/>
          <w:szCs w:val="24"/>
          <w:lang w:eastAsia="en-GB"/>
        </w:rPr>
      </w:pPr>
      <w:bookmarkStart w:id="174" w:name="_Toc14442870"/>
    </w:p>
    <w:tbl>
      <w:tblPr>
        <w:tblW w:w="84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5103"/>
      </w:tblGrid>
      <w:tr w:rsidR="006D2BEE" w:rsidRPr="00B654C9" w14:paraId="1AEA3636" w14:textId="77777777" w:rsidTr="00DC2970">
        <w:tc>
          <w:tcPr>
            <w:tcW w:w="3357" w:type="dxa"/>
            <w:tcBorders>
              <w:top w:val="single" w:sz="4" w:space="0" w:color="auto"/>
              <w:left w:val="single" w:sz="4" w:space="0" w:color="auto"/>
              <w:bottom w:val="single" w:sz="4" w:space="0" w:color="auto"/>
              <w:right w:val="single" w:sz="4" w:space="0" w:color="auto"/>
            </w:tcBorders>
          </w:tcPr>
          <w:p w14:paraId="44CD1482" w14:textId="77777777" w:rsidR="006D2BEE" w:rsidRPr="00B654C9" w:rsidRDefault="006D2BEE" w:rsidP="007A5090">
            <w:pPr>
              <w:tabs>
                <w:tab w:val="left" w:pos="426"/>
              </w:tabs>
              <w:autoSpaceDE w:val="0"/>
              <w:autoSpaceDN w:val="0"/>
              <w:adjustRightInd w:val="0"/>
              <w:rPr>
                <w:rFonts w:cs="Arial"/>
                <w:szCs w:val="24"/>
                <w:lang w:eastAsia="en-GB"/>
              </w:rPr>
            </w:pPr>
            <w:r w:rsidRPr="00B654C9">
              <w:rPr>
                <w:rFonts w:eastAsiaTheme="minorHAnsi" w:cs="Arial"/>
                <w:szCs w:val="24"/>
              </w:rPr>
              <w:t>SG FOI(S)A contact</w:t>
            </w:r>
          </w:p>
        </w:tc>
        <w:tc>
          <w:tcPr>
            <w:tcW w:w="5103" w:type="dxa"/>
            <w:tcBorders>
              <w:top w:val="single" w:sz="4" w:space="0" w:color="auto"/>
              <w:left w:val="single" w:sz="4" w:space="0" w:color="auto"/>
              <w:bottom w:val="single" w:sz="4" w:space="0" w:color="auto"/>
              <w:right w:val="single" w:sz="4" w:space="0" w:color="auto"/>
            </w:tcBorders>
          </w:tcPr>
          <w:p w14:paraId="0A98971F" w14:textId="77777777" w:rsidR="006D2BEE" w:rsidRPr="00B654C9" w:rsidRDefault="006D2BEE" w:rsidP="007A5090">
            <w:pPr>
              <w:tabs>
                <w:tab w:val="left" w:pos="426"/>
                <w:tab w:val="right" w:pos="9356"/>
              </w:tabs>
              <w:autoSpaceDE w:val="0"/>
              <w:autoSpaceDN w:val="0"/>
              <w:adjustRightInd w:val="0"/>
              <w:rPr>
                <w:rFonts w:cs="Arial"/>
                <w:szCs w:val="24"/>
                <w:lang w:eastAsia="en-GB"/>
              </w:rPr>
            </w:pPr>
            <w:r w:rsidRPr="00B654C9">
              <w:rPr>
                <w:rFonts w:cs="Arial"/>
                <w:szCs w:val="24"/>
              </w:rPr>
              <w:t>DWP FOI Contact</w:t>
            </w:r>
          </w:p>
        </w:tc>
      </w:tr>
      <w:tr w:rsidR="006D2BEE" w:rsidRPr="00B654C9" w14:paraId="42C93CFC" w14:textId="77777777" w:rsidTr="00EE27FE">
        <w:trPr>
          <w:trHeight w:val="279"/>
        </w:trPr>
        <w:tc>
          <w:tcPr>
            <w:tcW w:w="3357" w:type="dxa"/>
            <w:tcBorders>
              <w:top w:val="single" w:sz="4" w:space="0" w:color="auto"/>
            </w:tcBorders>
          </w:tcPr>
          <w:p w14:paraId="262E8711" w14:textId="140FADDB" w:rsidR="006D2BEE" w:rsidRPr="00B654C9" w:rsidRDefault="00747735" w:rsidP="007A5090">
            <w:pPr>
              <w:tabs>
                <w:tab w:val="left" w:pos="426"/>
              </w:tabs>
              <w:autoSpaceDE w:val="0"/>
              <w:autoSpaceDN w:val="0"/>
              <w:adjustRightInd w:val="0"/>
              <w:rPr>
                <w:rFonts w:eastAsiaTheme="minorHAnsi" w:cs="Arial"/>
                <w:szCs w:val="24"/>
              </w:rPr>
            </w:pPr>
            <w:r>
              <w:rPr>
                <w:rStyle w:val="Hyperlink"/>
                <w:rFonts w:cs="Arial"/>
                <w:color w:val="002060"/>
                <w:szCs w:val="24"/>
              </w:rPr>
              <w:t xml:space="preserve"> </w:t>
            </w:r>
            <w:hyperlink r:id="rId9" w:history="1">
              <w:r w:rsidRPr="00C7074A">
                <w:rPr>
                  <w:rStyle w:val="Hyperlink"/>
                </w:rPr>
                <w:t>FoI@socialsecurity.gov.scot</w:t>
              </w:r>
            </w:hyperlink>
          </w:p>
        </w:tc>
        <w:tc>
          <w:tcPr>
            <w:tcW w:w="5103" w:type="dxa"/>
            <w:tcBorders>
              <w:top w:val="single" w:sz="4" w:space="0" w:color="auto"/>
            </w:tcBorders>
          </w:tcPr>
          <w:p w14:paraId="62005BA9" w14:textId="7B8000D2" w:rsidR="006D2BEE" w:rsidRPr="00EE27FE" w:rsidRDefault="006D2BEE" w:rsidP="007A5090">
            <w:pPr>
              <w:tabs>
                <w:tab w:val="left" w:pos="426"/>
                <w:tab w:val="right" w:pos="9356"/>
              </w:tabs>
              <w:autoSpaceDE w:val="0"/>
              <w:autoSpaceDN w:val="0"/>
              <w:adjustRightInd w:val="0"/>
              <w:rPr>
                <w:rFonts w:cs="Arial"/>
                <w:color w:val="002060"/>
                <w:szCs w:val="24"/>
              </w:rPr>
            </w:pPr>
            <w:hyperlink r:id="rId10" w:history="1">
              <w:r w:rsidRPr="00EE27FE">
                <w:rPr>
                  <w:rStyle w:val="Hyperlink"/>
                  <w:rFonts w:cs="Arial"/>
                  <w:color w:val="002060"/>
                  <w:szCs w:val="24"/>
                </w:rPr>
                <w:t>freedom-of-information-request@dwp.gov.uk</w:t>
              </w:r>
            </w:hyperlink>
          </w:p>
        </w:tc>
      </w:tr>
    </w:tbl>
    <w:p w14:paraId="6F52F857" w14:textId="77777777" w:rsidR="00321286" w:rsidRDefault="00321286" w:rsidP="00AC12F8">
      <w:pPr>
        <w:pStyle w:val="ListParagraph"/>
        <w:ind w:left="0"/>
        <w:jc w:val="left"/>
        <w:outlineLvl w:val="0"/>
        <w:rPr>
          <w:rFonts w:cs="Arial"/>
          <w:b/>
          <w:bCs/>
          <w:color w:val="000000" w:themeColor="text1"/>
          <w:szCs w:val="24"/>
          <w:lang w:eastAsia="en-GB"/>
        </w:rPr>
      </w:pPr>
    </w:p>
    <w:p w14:paraId="3AC2ABB8" w14:textId="24A734EC" w:rsidR="00321286" w:rsidRPr="005843C1" w:rsidRDefault="00321286" w:rsidP="00321286">
      <w:pPr>
        <w:pStyle w:val="Heading1"/>
        <w:numPr>
          <w:ilvl w:val="0"/>
          <w:numId w:val="0"/>
        </w:numPr>
        <w:rPr>
          <w:b/>
          <w:bCs/>
        </w:rPr>
      </w:pPr>
      <w:bookmarkStart w:id="175" w:name="_Toc520990859"/>
      <w:bookmarkStart w:id="176" w:name="_Toc148090923"/>
      <w:bookmarkStart w:id="177" w:name="_Toc195269193"/>
      <w:bookmarkStart w:id="178" w:name="_Toc213826606"/>
      <w:r>
        <w:rPr>
          <w:b/>
          <w:bCs/>
        </w:rPr>
        <w:t>19</w:t>
      </w:r>
      <w:r w:rsidR="009621AB" w:rsidRPr="005843C1">
        <w:rPr>
          <w:b/>
          <w:bCs/>
        </w:rPr>
        <w:t xml:space="preserve">. </w:t>
      </w:r>
      <w:bookmarkEnd w:id="175"/>
      <w:r w:rsidR="009621AB" w:rsidRPr="005843C1">
        <w:rPr>
          <w:b/>
          <w:bCs/>
        </w:rPr>
        <w:t>Data Subject Requests</w:t>
      </w:r>
      <w:bookmarkEnd w:id="176"/>
      <w:bookmarkEnd w:id="177"/>
      <w:bookmarkEnd w:id="178"/>
    </w:p>
    <w:p w14:paraId="59428337" w14:textId="77777777" w:rsidR="00321286" w:rsidRPr="00B91B7D" w:rsidRDefault="00321286" w:rsidP="00321286">
      <w:pPr>
        <w:pStyle w:val="NoSpacing"/>
        <w:rPr>
          <w:b/>
          <w:szCs w:val="24"/>
        </w:rPr>
      </w:pPr>
    </w:p>
    <w:p w14:paraId="67B0B8DC" w14:textId="77777777" w:rsidR="00321286" w:rsidRDefault="00321286" w:rsidP="00321286">
      <w:pPr>
        <w:ind w:left="720" w:hanging="720"/>
        <w:rPr>
          <w:szCs w:val="24"/>
          <w:lang w:eastAsia="en-GB"/>
        </w:rPr>
      </w:pPr>
      <w:r>
        <w:rPr>
          <w:szCs w:val="24"/>
          <w:lang w:eastAsia="en-GB"/>
        </w:rPr>
        <w:t>19</w:t>
      </w:r>
      <w:r w:rsidRPr="00B91B7D">
        <w:t xml:space="preserve">.1 </w:t>
      </w:r>
      <w:r>
        <w:tab/>
      </w:r>
      <w:r w:rsidRPr="0021201F">
        <w:rPr>
          <w:bCs/>
          <w:szCs w:val="24"/>
        </w:rPr>
        <w:t>Wh</w:t>
      </w:r>
      <w:r w:rsidRPr="0021201F">
        <w:rPr>
          <w:bCs/>
          <w:szCs w:val="24"/>
          <w:lang w:eastAsia="en-GB"/>
        </w:rPr>
        <w:t>en</w:t>
      </w:r>
      <w:r w:rsidRPr="0021201F">
        <w:rPr>
          <w:szCs w:val="24"/>
          <w:lang w:eastAsia="en-GB"/>
        </w:rPr>
        <w:t xml:space="preserve"> either Party receives a right of access request from a data subject requesting copies of data shared by the other Part</w:t>
      </w:r>
      <w:r>
        <w:rPr>
          <w:szCs w:val="24"/>
          <w:lang w:eastAsia="en-GB"/>
        </w:rPr>
        <w:t>y</w:t>
      </w:r>
      <w:r w:rsidRPr="0021201F">
        <w:rPr>
          <w:szCs w:val="24"/>
          <w:lang w:eastAsia="en-GB"/>
        </w:rPr>
        <w:t>, they will for any relevant information they hold as an independent data controller and in line with Article 15 of the UK GDPR and ICO’s UK GDPR guidance on the right of access:</w:t>
      </w:r>
    </w:p>
    <w:p w14:paraId="01B0AEA3" w14:textId="77777777" w:rsidR="00321286" w:rsidRDefault="00321286" w:rsidP="00321286">
      <w:pPr>
        <w:ind w:left="720" w:hanging="720"/>
        <w:rPr>
          <w:szCs w:val="24"/>
          <w:lang w:eastAsia="en-GB"/>
        </w:rPr>
      </w:pPr>
    </w:p>
    <w:p w14:paraId="7228471A" w14:textId="77777777" w:rsidR="00321286" w:rsidRPr="0021201F" w:rsidRDefault="00321286" w:rsidP="00321286">
      <w:pPr>
        <w:numPr>
          <w:ilvl w:val="0"/>
          <w:numId w:val="38"/>
        </w:numPr>
        <w:rPr>
          <w:szCs w:val="24"/>
          <w:lang w:eastAsia="en-GB"/>
        </w:rPr>
      </w:pPr>
      <w:r w:rsidRPr="0021201F">
        <w:rPr>
          <w:szCs w:val="24"/>
          <w:lang w:eastAsia="en-GB"/>
        </w:rPr>
        <w:t>confirm that they are processing any such personal data;</w:t>
      </w:r>
    </w:p>
    <w:p w14:paraId="0E3CB0E1" w14:textId="77777777" w:rsidR="00321286" w:rsidRDefault="00321286" w:rsidP="00321286">
      <w:pPr>
        <w:numPr>
          <w:ilvl w:val="0"/>
          <w:numId w:val="38"/>
        </w:numPr>
        <w:rPr>
          <w:szCs w:val="24"/>
          <w:lang w:eastAsia="en-GB"/>
        </w:rPr>
      </w:pPr>
      <w:r w:rsidRPr="0021201F">
        <w:rPr>
          <w:szCs w:val="24"/>
          <w:lang w:eastAsia="en-GB"/>
        </w:rPr>
        <w:t>provide a copy of the personal data held; and provide other supplementary information as appropriate.</w:t>
      </w:r>
    </w:p>
    <w:p w14:paraId="495A58AB" w14:textId="77777777" w:rsidR="00321286" w:rsidRDefault="00321286" w:rsidP="00321286">
      <w:pPr>
        <w:rPr>
          <w:szCs w:val="24"/>
          <w:lang w:eastAsia="en-GB"/>
        </w:rPr>
      </w:pPr>
    </w:p>
    <w:p w14:paraId="2A08630D" w14:textId="77777777" w:rsidR="00321286" w:rsidRDefault="00321286" w:rsidP="00321286">
      <w:pPr>
        <w:rPr>
          <w:szCs w:val="24"/>
          <w:lang w:eastAsia="en-GB"/>
        </w:rPr>
      </w:pPr>
      <w:r>
        <w:rPr>
          <w:szCs w:val="24"/>
          <w:lang w:eastAsia="en-GB"/>
        </w:rPr>
        <w:t xml:space="preserve">19.2 </w:t>
      </w:r>
      <w:r>
        <w:rPr>
          <w:szCs w:val="24"/>
          <w:lang w:eastAsia="en-GB"/>
        </w:rPr>
        <w:tab/>
      </w:r>
      <w:r w:rsidRPr="0021201F">
        <w:rPr>
          <w:szCs w:val="24"/>
          <w:lang w:eastAsia="en-GB"/>
        </w:rPr>
        <w:t xml:space="preserve">In addition, if it appears the data subject is requesting information held by </w:t>
      </w:r>
    </w:p>
    <w:p w14:paraId="1ECCB5C7" w14:textId="77777777" w:rsidR="00321286" w:rsidRDefault="00321286" w:rsidP="00321286">
      <w:pPr>
        <w:ind w:left="992" w:hanging="720"/>
        <w:rPr>
          <w:szCs w:val="24"/>
          <w:lang w:eastAsia="en-GB"/>
        </w:rPr>
      </w:pPr>
      <w:r>
        <w:rPr>
          <w:szCs w:val="24"/>
          <w:lang w:eastAsia="en-GB"/>
        </w:rPr>
        <w:t xml:space="preserve">       </w:t>
      </w:r>
      <w:r w:rsidRPr="0021201F">
        <w:rPr>
          <w:szCs w:val="24"/>
          <w:lang w:eastAsia="en-GB"/>
        </w:rPr>
        <w:t>the other Part</w:t>
      </w:r>
      <w:r>
        <w:rPr>
          <w:szCs w:val="24"/>
          <w:lang w:eastAsia="en-GB"/>
        </w:rPr>
        <w:t>y</w:t>
      </w:r>
      <w:r w:rsidRPr="0021201F">
        <w:rPr>
          <w:szCs w:val="24"/>
          <w:lang w:eastAsia="en-GB"/>
        </w:rPr>
        <w:t>, they will also</w:t>
      </w:r>
      <w:r>
        <w:rPr>
          <w:szCs w:val="24"/>
          <w:lang w:eastAsia="en-GB"/>
        </w:rPr>
        <w:t xml:space="preserve">, </w:t>
      </w:r>
      <w:r w:rsidRPr="0021201F">
        <w:rPr>
          <w:szCs w:val="24"/>
          <w:lang w:eastAsia="en-GB"/>
        </w:rPr>
        <w:t>at the same time</w:t>
      </w:r>
      <w:r>
        <w:rPr>
          <w:szCs w:val="24"/>
          <w:lang w:eastAsia="en-GB"/>
        </w:rPr>
        <w:t>,</w:t>
      </w:r>
      <w:r w:rsidRPr="0021201F">
        <w:rPr>
          <w:szCs w:val="24"/>
          <w:lang w:eastAsia="en-GB"/>
        </w:rPr>
        <w:t xml:space="preserve"> return the request to the</w:t>
      </w:r>
    </w:p>
    <w:p w14:paraId="2E6654C8" w14:textId="77777777" w:rsidR="00321286" w:rsidRDefault="00321286" w:rsidP="00321286">
      <w:pPr>
        <w:ind w:left="992" w:hanging="720"/>
        <w:rPr>
          <w:szCs w:val="24"/>
          <w:lang w:eastAsia="en-GB"/>
        </w:rPr>
      </w:pPr>
      <w:r>
        <w:rPr>
          <w:szCs w:val="24"/>
          <w:lang w:eastAsia="en-GB"/>
        </w:rPr>
        <w:t xml:space="preserve">       </w:t>
      </w:r>
      <w:r w:rsidRPr="0021201F">
        <w:rPr>
          <w:szCs w:val="24"/>
          <w:lang w:eastAsia="en-GB"/>
        </w:rPr>
        <w:t>sender with details of the correct address (of the other Part</w:t>
      </w:r>
      <w:r>
        <w:rPr>
          <w:szCs w:val="24"/>
          <w:lang w:eastAsia="en-GB"/>
        </w:rPr>
        <w:t>y</w:t>
      </w:r>
      <w:r w:rsidRPr="0021201F">
        <w:rPr>
          <w:szCs w:val="24"/>
          <w:lang w:eastAsia="en-GB"/>
        </w:rPr>
        <w:t>) as soon as</w:t>
      </w:r>
    </w:p>
    <w:p w14:paraId="26CF4D0E" w14:textId="77777777" w:rsidR="00321286" w:rsidRDefault="00321286" w:rsidP="00321286">
      <w:pPr>
        <w:ind w:left="992" w:hanging="720"/>
        <w:rPr>
          <w:szCs w:val="24"/>
          <w:lang w:eastAsia="en-GB"/>
        </w:rPr>
      </w:pPr>
      <w:r>
        <w:rPr>
          <w:szCs w:val="24"/>
          <w:lang w:eastAsia="en-GB"/>
        </w:rPr>
        <w:t xml:space="preserve">       </w:t>
      </w:r>
      <w:r w:rsidRPr="0021201F">
        <w:rPr>
          <w:szCs w:val="24"/>
          <w:lang w:eastAsia="en-GB"/>
        </w:rPr>
        <w:t>reasonably practicable and within regulatory deadlines. The request itself</w:t>
      </w:r>
    </w:p>
    <w:p w14:paraId="79CBE81A" w14:textId="77777777" w:rsidR="00321286" w:rsidRDefault="00321286" w:rsidP="00321286">
      <w:pPr>
        <w:ind w:left="992" w:hanging="720"/>
        <w:rPr>
          <w:szCs w:val="24"/>
          <w:lang w:eastAsia="en-GB"/>
        </w:rPr>
      </w:pPr>
      <w:r>
        <w:rPr>
          <w:szCs w:val="24"/>
          <w:lang w:eastAsia="en-GB"/>
        </w:rPr>
        <w:t xml:space="preserve">       </w:t>
      </w:r>
      <w:r w:rsidRPr="0021201F">
        <w:rPr>
          <w:szCs w:val="24"/>
          <w:lang w:eastAsia="en-GB"/>
        </w:rPr>
        <w:t>must not be forwarded.</w:t>
      </w:r>
    </w:p>
    <w:p w14:paraId="1E941B5E" w14:textId="77777777" w:rsidR="00321286" w:rsidRDefault="00321286" w:rsidP="00321286">
      <w:pPr>
        <w:rPr>
          <w:szCs w:val="24"/>
          <w:lang w:eastAsia="en-GB"/>
        </w:rPr>
      </w:pPr>
    </w:p>
    <w:p w14:paraId="32EAAA9C" w14:textId="77777777" w:rsidR="00321286" w:rsidRDefault="00321286" w:rsidP="00321286">
      <w:pPr>
        <w:ind w:left="720" w:hanging="720"/>
        <w:rPr>
          <w:rStyle w:val="Hyperlink"/>
          <w:b/>
          <w:bCs/>
          <w:szCs w:val="24"/>
          <w:lang w:eastAsia="en-GB"/>
        </w:rPr>
      </w:pPr>
      <w:r>
        <w:rPr>
          <w:szCs w:val="24"/>
          <w:lang w:eastAsia="en-GB"/>
        </w:rPr>
        <w:t>19</w:t>
      </w:r>
      <w:r w:rsidRPr="0021201F">
        <w:rPr>
          <w:szCs w:val="24"/>
          <w:lang w:eastAsia="en-GB"/>
        </w:rPr>
        <w:t>.</w:t>
      </w:r>
      <w:r>
        <w:rPr>
          <w:szCs w:val="24"/>
          <w:lang w:eastAsia="en-GB"/>
        </w:rPr>
        <w:t xml:space="preserve">3 </w:t>
      </w:r>
      <w:r>
        <w:rPr>
          <w:szCs w:val="24"/>
          <w:lang w:eastAsia="en-GB"/>
        </w:rPr>
        <w:tab/>
      </w:r>
      <w:r w:rsidRPr="0021201F">
        <w:rPr>
          <w:szCs w:val="24"/>
          <w:lang w:eastAsia="en-GB"/>
        </w:rPr>
        <w:t>Details on how to make an access request to DWP can be found in the DWP Information Charter – The DWP Personal Information Charter can be found at this link - </w:t>
      </w:r>
      <w:hyperlink r:id="rId11" w:anchor=":~:text=DWP%27s%20personal%20information%20charter%20(or,and%20your%20rights%20and%20responsibilities." w:history="1">
        <w:r w:rsidRPr="0021201F">
          <w:rPr>
            <w:rStyle w:val="Hyperlink"/>
            <w:bCs/>
            <w:szCs w:val="24"/>
            <w:lang w:eastAsia="en-GB"/>
          </w:rPr>
          <w:t>DWP Personal Information Charter</w:t>
        </w:r>
      </w:hyperlink>
    </w:p>
    <w:p w14:paraId="6F9FE4C2" w14:textId="77777777" w:rsidR="00321286" w:rsidRPr="0021201F" w:rsidRDefault="00321286" w:rsidP="00321286">
      <w:pPr>
        <w:ind w:left="992" w:hanging="720"/>
        <w:rPr>
          <w:szCs w:val="24"/>
          <w:lang w:eastAsia="en-GB"/>
        </w:rPr>
      </w:pPr>
    </w:p>
    <w:p w14:paraId="6417C842" w14:textId="77777777" w:rsidR="00321286" w:rsidRDefault="00321286" w:rsidP="00321286">
      <w:pPr>
        <w:ind w:left="720" w:hanging="720"/>
      </w:pPr>
      <w:r>
        <w:rPr>
          <w:szCs w:val="24"/>
          <w:lang w:eastAsia="en-GB"/>
        </w:rPr>
        <w:t>19</w:t>
      </w:r>
      <w:r w:rsidRPr="00B91B7D">
        <w:t>.</w:t>
      </w:r>
      <w:r>
        <w:t xml:space="preserve">4 </w:t>
      </w:r>
      <w:r>
        <w:tab/>
        <w:t xml:space="preserve">Details on how to make an access request to Scottish Ministers can be found in the Social Security Scotland Privacy Notice. The Social Security Scotland Privacy Notice can be found at this link </w:t>
      </w:r>
      <w:hyperlink r:id="rId12" w:history="1">
        <w:r>
          <w:rPr>
            <w:rStyle w:val="Hyperlink"/>
            <w:bCs/>
          </w:rPr>
          <w:t>Social Security Scotland Privacy Notice</w:t>
        </w:r>
      </w:hyperlink>
      <w:r w:rsidRPr="00B91B7D">
        <w:t xml:space="preserve">  </w:t>
      </w:r>
      <w:r>
        <w:t xml:space="preserve"> </w:t>
      </w:r>
    </w:p>
    <w:p w14:paraId="7F6A6776" w14:textId="77777777" w:rsidR="00321286" w:rsidRDefault="00321286" w:rsidP="00321286">
      <w:pPr>
        <w:ind w:left="935" w:hanging="720"/>
      </w:pPr>
      <w:r>
        <w:tab/>
      </w:r>
    </w:p>
    <w:p w14:paraId="301011C1" w14:textId="77777777" w:rsidR="00321286" w:rsidRDefault="00321286" w:rsidP="00321286">
      <w:r>
        <w:rPr>
          <w:szCs w:val="24"/>
          <w:lang w:eastAsia="en-GB"/>
        </w:rPr>
        <w:t>19</w:t>
      </w:r>
      <w:r w:rsidRPr="00B91B7D">
        <w:t>.</w:t>
      </w:r>
      <w:r>
        <w:t>5</w:t>
      </w:r>
      <w:r w:rsidRPr="00B91B7D">
        <w:t xml:space="preserve">  </w:t>
      </w:r>
      <w:r>
        <w:tab/>
        <w:t xml:space="preserve">Details of the specific data being shared can be found in the associated </w:t>
      </w:r>
      <w:r w:rsidRPr="00BF20AD">
        <w:t xml:space="preserve">Data </w:t>
      </w:r>
    </w:p>
    <w:p w14:paraId="7385E490" w14:textId="77777777" w:rsidR="00321286" w:rsidRDefault="00321286" w:rsidP="00321286">
      <w:pPr>
        <w:ind w:firstLine="182"/>
      </w:pPr>
      <w:r>
        <w:t xml:space="preserve">       </w:t>
      </w:r>
      <w:r>
        <w:tab/>
      </w:r>
      <w:r w:rsidRPr="00BF20AD">
        <w:t>Sharing</w:t>
      </w:r>
      <w:r>
        <w:t xml:space="preserve"> </w:t>
      </w:r>
      <w:r w:rsidRPr="00BF20AD">
        <w:t>Agreement</w:t>
      </w:r>
      <w:r>
        <w:t>.</w:t>
      </w:r>
    </w:p>
    <w:p w14:paraId="729E6524" w14:textId="77777777" w:rsidR="00321286" w:rsidRPr="00B91B7D" w:rsidRDefault="00321286" w:rsidP="00321286">
      <w:pPr>
        <w:ind w:firstLine="182"/>
      </w:pPr>
    </w:p>
    <w:p w14:paraId="419B0798" w14:textId="77777777" w:rsidR="00321286" w:rsidRDefault="00321286" w:rsidP="00321286">
      <w:pPr>
        <w:tabs>
          <w:tab w:val="left" w:pos="284"/>
        </w:tabs>
        <w:autoSpaceDE w:val="0"/>
        <w:autoSpaceDN w:val="0"/>
        <w:adjustRightInd w:val="0"/>
        <w:ind w:left="720" w:hanging="538"/>
        <w:contextualSpacing/>
        <w:rPr>
          <w:color w:val="000000"/>
          <w:szCs w:val="24"/>
        </w:rPr>
      </w:pPr>
      <w:r>
        <w:rPr>
          <w:color w:val="000000"/>
          <w:szCs w:val="24"/>
        </w:rPr>
        <w:t xml:space="preserve">    Address details below:</w:t>
      </w:r>
    </w:p>
    <w:p w14:paraId="7E45C135" w14:textId="77777777" w:rsidR="00321286" w:rsidRDefault="00321286" w:rsidP="00321286">
      <w:pPr>
        <w:tabs>
          <w:tab w:val="left" w:pos="284"/>
        </w:tabs>
        <w:autoSpaceDE w:val="0"/>
        <w:autoSpaceDN w:val="0"/>
        <w:adjustRightInd w:val="0"/>
        <w:ind w:left="720" w:hanging="538"/>
        <w:contextualSpacing/>
        <w:rPr>
          <w:color w:val="000000"/>
          <w:szCs w:val="24"/>
        </w:rPr>
      </w:pPr>
    </w:p>
    <w:tbl>
      <w:tblPr>
        <w:tblStyle w:val="TableGrid"/>
        <w:tblW w:w="0" w:type="auto"/>
        <w:tblInd w:w="421" w:type="dxa"/>
        <w:tblLook w:val="04A0" w:firstRow="1" w:lastRow="0" w:firstColumn="1" w:lastColumn="0" w:noHBand="0" w:noVBand="1"/>
      </w:tblPr>
      <w:tblGrid>
        <w:gridCol w:w="5036"/>
        <w:gridCol w:w="3559"/>
      </w:tblGrid>
      <w:tr w:rsidR="00321286" w:rsidRPr="00B91B7D" w14:paraId="3315A32D" w14:textId="77777777" w:rsidTr="00321286">
        <w:tc>
          <w:tcPr>
            <w:tcW w:w="4813" w:type="dxa"/>
            <w:tcBorders>
              <w:top w:val="single" w:sz="4" w:space="0" w:color="auto"/>
              <w:left w:val="single" w:sz="4" w:space="0" w:color="auto"/>
              <w:bottom w:val="single" w:sz="4" w:space="0" w:color="auto"/>
              <w:right w:val="single" w:sz="4" w:space="0" w:color="auto"/>
            </w:tcBorders>
            <w:hideMark/>
          </w:tcPr>
          <w:p w14:paraId="71DE00B4" w14:textId="77777777" w:rsidR="00321286" w:rsidRPr="00B91B7D" w:rsidRDefault="00321286" w:rsidP="00BF1BE1">
            <w:pPr>
              <w:tabs>
                <w:tab w:val="left" w:pos="426"/>
              </w:tabs>
              <w:autoSpaceDE w:val="0"/>
              <w:autoSpaceDN w:val="0"/>
              <w:adjustRightInd w:val="0"/>
              <w:rPr>
                <w:b/>
              </w:rPr>
            </w:pPr>
            <w:r w:rsidRPr="00B91B7D">
              <w:rPr>
                <w:b/>
              </w:rPr>
              <w:t xml:space="preserve">Social Security Scotland </w:t>
            </w:r>
            <w:r>
              <w:rPr>
                <w:b/>
              </w:rPr>
              <w:t>Data Protection Team</w:t>
            </w:r>
          </w:p>
        </w:tc>
        <w:tc>
          <w:tcPr>
            <w:tcW w:w="3782" w:type="dxa"/>
            <w:tcBorders>
              <w:top w:val="single" w:sz="4" w:space="0" w:color="auto"/>
              <w:left w:val="single" w:sz="4" w:space="0" w:color="auto"/>
              <w:bottom w:val="single" w:sz="4" w:space="0" w:color="auto"/>
              <w:right w:val="single" w:sz="4" w:space="0" w:color="auto"/>
            </w:tcBorders>
            <w:hideMark/>
          </w:tcPr>
          <w:p w14:paraId="6CCDED4D" w14:textId="77777777" w:rsidR="00321286" w:rsidRPr="00B91B7D" w:rsidRDefault="00321286" w:rsidP="00BF1BE1">
            <w:pPr>
              <w:tabs>
                <w:tab w:val="left" w:pos="426"/>
              </w:tabs>
              <w:autoSpaceDE w:val="0"/>
              <w:autoSpaceDN w:val="0"/>
              <w:adjustRightInd w:val="0"/>
              <w:rPr>
                <w:b/>
              </w:rPr>
            </w:pPr>
            <w:r w:rsidRPr="00B91B7D">
              <w:rPr>
                <w:b/>
              </w:rPr>
              <w:t>DWP R</w:t>
            </w:r>
            <w:r>
              <w:rPr>
                <w:b/>
              </w:rPr>
              <w:t xml:space="preserve">ight of </w:t>
            </w:r>
            <w:r w:rsidRPr="00B91B7D">
              <w:rPr>
                <w:b/>
              </w:rPr>
              <w:t>A</w:t>
            </w:r>
            <w:r>
              <w:rPr>
                <w:b/>
              </w:rPr>
              <w:t xml:space="preserve">ccess </w:t>
            </w:r>
            <w:r w:rsidRPr="00B91B7D">
              <w:rPr>
                <w:b/>
              </w:rPr>
              <w:t>R</w:t>
            </w:r>
            <w:r>
              <w:rPr>
                <w:b/>
              </w:rPr>
              <w:t>equest</w:t>
            </w:r>
          </w:p>
        </w:tc>
      </w:tr>
      <w:tr w:rsidR="00321286" w:rsidRPr="00B91B7D" w14:paraId="4BB7C6C4" w14:textId="77777777" w:rsidTr="00321286">
        <w:tc>
          <w:tcPr>
            <w:tcW w:w="4813" w:type="dxa"/>
            <w:tcBorders>
              <w:top w:val="single" w:sz="4" w:space="0" w:color="auto"/>
              <w:left w:val="single" w:sz="4" w:space="0" w:color="auto"/>
              <w:bottom w:val="single" w:sz="4" w:space="0" w:color="auto"/>
              <w:right w:val="single" w:sz="4" w:space="0" w:color="auto"/>
            </w:tcBorders>
            <w:hideMark/>
          </w:tcPr>
          <w:p w14:paraId="6021C718" w14:textId="77777777" w:rsidR="00321286" w:rsidRPr="00B91B7D" w:rsidRDefault="00321286" w:rsidP="00BF1BE1">
            <w:pPr>
              <w:tabs>
                <w:tab w:val="left" w:pos="426"/>
              </w:tabs>
              <w:autoSpaceDE w:val="0"/>
              <w:autoSpaceDN w:val="0"/>
              <w:adjustRightInd w:val="0"/>
              <w:rPr>
                <w:szCs w:val="24"/>
              </w:rPr>
            </w:pPr>
            <w:r w:rsidRPr="00B91B7D">
              <w:rPr>
                <w:szCs w:val="24"/>
              </w:rPr>
              <w:t>Data Protection Officer</w:t>
            </w:r>
          </w:p>
          <w:p w14:paraId="0ADFC415" w14:textId="77777777" w:rsidR="00321286" w:rsidRPr="00B91B7D" w:rsidRDefault="00321286" w:rsidP="00BF1BE1">
            <w:pPr>
              <w:tabs>
                <w:tab w:val="left" w:pos="426"/>
              </w:tabs>
              <w:autoSpaceDE w:val="0"/>
              <w:autoSpaceDN w:val="0"/>
              <w:adjustRightInd w:val="0"/>
              <w:rPr>
                <w:szCs w:val="24"/>
              </w:rPr>
            </w:pPr>
            <w:r w:rsidRPr="00B91B7D">
              <w:rPr>
                <w:szCs w:val="24"/>
              </w:rPr>
              <w:t>PO Box 10298</w:t>
            </w:r>
          </w:p>
          <w:p w14:paraId="4571FD5F" w14:textId="77777777" w:rsidR="00321286" w:rsidRPr="00B91B7D" w:rsidRDefault="00321286" w:rsidP="00BF1BE1">
            <w:pPr>
              <w:tabs>
                <w:tab w:val="left" w:pos="426"/>
              </w:tabs>
              <w:autoSpaceDE w:val="0"/>
              <w:autoSpaceDN w:val="0"/>
              <w:adjustRightInd w:val="0"/>
              <w:rPr>
                <w:szCs w:val="24"/>
              </w:rPr>
            </w:pPr>
            <w:r w:rsidRPr="00B91B7D">
              <w:rPr>
                <w:szCs w:val="24"/>
              </w:rPr>
              <w:t>Dundee</w:t>
            </w:r>
          </w:p>
          <w:p w14:paraId="4111F1A4" w14:textId="77777777" w:rsidR="00321286" w:rsidRPr="00B91B7D" w:rsidRDefault="00321286" w:rsidP="00BF1BE1">
            <w:pPr>
              <w:tabs>
                <w:tab w:val="left" w:pos="426"/>
              </w:tabs>
              <w:autoSpaceDE w:val="0"/>
              <w:autoSpaceDN w:val="0"/>
              <w:adjustRightInd w:val="0"/>
              <w:rPr>
                <w:szCs w:val="24"/>
              </w:rPr>
            </w:pPr>
            <w:proofErr w:type="spellStart"/>
            <w:r w:rsidRPr="00B91B7D">
              <w:rPr>
                <w:szCs w:val="24"/>
              </w:rPr>
              <w:t>DD1</w:t>
            </w:r>
            <w:proofErr w:type="spellEnd"/>
            <w:r w:rsidRPr="00B91B7D">
              <w:rPr>
                <w:szCs w:val="24"/>
              </w:rPr>
              <w:t xml:space="preserve"> </w:t>
            </w:r>
            <w:proofErr w:type="spellStart"/>
            <w:r w:rsidRPr="00B91B7D">
              <w:rPr>
                <w:szCs w:val="24"/>
              </w:rPr>
              <w:t>9FS</w:t>
            </w:r>
            <w:proofErr w:type="spellEnd"/>
          </w:p>
          <w:p w14:paraId="686FE908" w14:textId="77777777" w:rsidR="00321286" w:rsidRPr="00B91B7D" w:rsidRDefault="00321286" w:rsidP="00BF1BE1">
            <w:pPr>
              <w:tabs>
                <w:tab w:val="left" w:pos="426"/>
              </w:tabs>
              <w:autoSpaceDE w:val="0"/>
              <w:autoSpaceDN w:val="0"/>
              <w:adjustRightInd w:val="0"/>
              <w:rPr>
                <w:szCs w:val="24"/>
              </w:rPr>
            </w:pPr>
            <w:hyperlink r:id="rId13" w:history="1">
              <w:r w:rsidRPr="00B91B7D">
                <w:rPr>
                  <w:rStyle w:val="Hyperlink"/>
                  <w:szCs w:val="24"/>
                </w:rPr>
                <w:t>dataprotectionofficer@socialsecurity.gov.scot</w:t>
              </w:r>
            </w:hyperlink>
          </w:p>
        </w:tc>
        <w:tc>
          <w:tcPr>
            <w:tcW w:w="3782" w:type="dxa"/>
            <w:tcBorders>
              <w:top w:val="single" w:sz="4" w:space="0" w:color="auto"/>
              <w:left w:val="single" w:sz="4" w:space="0" w:color="auto"/>
              <w:bottom w:val="single" w:sz="4" w:space="0" w:color="auto"/>
              <w:right w:val="single" w:sz="4" w:space="0" w:color="auto"/>
            </w:tcBorders>
            <w:hideMark/>
          </w:tcPr>
          <w:p w14:paraId="284BCA8C" w14:textId="77777777" w:rsidR="00321286" w:rsidRPr="00B91B7D" w:rsidRDefault="00321286" w:rsidP="00BF1BE1">
            <w:pPr>
              <w:tabs>
                <w:tab w:val="left" w:pos="426"/>
              </w:tabs>
              <w:autoSpaceDE w:val="0"/>
              <w:autoSpaceDN w:val="0"/>
              <w:adjustRightInd w:val="0"/>
            </w:pPr>
            <w:r w:rsidRPr="00B91B7D">
              <w:t>Right of Access Gateway Team</w:t>
            </w:r>
          </w:p>
          <w:p w14:paraId="7EA63340" w14:textId="77777777" w:rsidR="00321286" w:rsidRPr="00B91B7D" w:rsidRDefault="00321286" w:rsidP="00BF1BE1">
            <w:pPr>
              <w:tabs>
                <w:tab w:val="left" w:pos="426"/>
              </w:tabs>
              <w:autoSpaceDE w:val="0"/>
              <w:autoSpaceDN w:val="0"/>
              <w:adjustRightInd w:val="0"/>
            </w:pPr>
            <w:r w:rsidRPr="00B91B7D">
              <w:t>Post Handling Site A</w:t>
            </w:r>
          </w:p>
          <w:p w14:paraId="490908A6" w14:textId="77777777" w:rsidR="00321286" w:rsidRPr="00B91B7D" w:rsidRDefault="00321286" w:rsidP="00BF1BE1">
            <w:pPr>
              <w:tabs>
                <w:tab w:val="left" w:pos="426"/>
              </w:tabs>
              <w:autoSpaceDE w:val="0"/>
              <w:autoSpaceDN w:val="0"/>
              <w:adjustRightInd w:val="0"/>
            </w:pPr>
            <w:r w:rsidRPr="00B91B7D">
              <w:t>Wolverhampton</w:t>
            </w:r>
          </w:p>
          <w:p w14:paraId="7A9D9F71" w14:textId="77777777" w:rsidR="00321286" w:rsidRPr="00B91B7D" w:rsidRDefault="00321286" w:rsidP="00BF1BE1">
            <w:pPr>
              <w:tabs>
                <w:tab w:val="left" w:pos="426"/>
              </w:tabs>
              <w:autoSpaceDE w:val="0"/>
              <w:autoSpaceDN w:val="0"/>
              <w:adjustRightInd w:val="0"/>
            </w:pPr>
            <w:proofErr w:type="spellStart"/>
            <w:r w:rsidRPr="00B91B7D">
              <w:t>WV98</w:t>
            </w:r>
            <w:proofErr w:type="spellEnd"/>
            <w:r w:rsidRPr="00B91B7D">
              <w:t xml:space="preserve"> </w:t>
            </w:r>
            <w:proofErr w:type="spellStart"/>
            <w:r w:rsidRPr="00B91B7D">
              <w:t>2EF</w:t>
            </w:r>
            <w:proofErr w:type="spellEnd"/>
          </w:p>
          <w:p w14:paraId="2D024903" w14:textId="7E626C9B" w:rsidR="00321286" w:rsidRPr="00B91B7D" w:rsidRDefault="007D5A14" w:rsidP="007D5A14">
            <w:pPr>
              <w:tabs>
                <w:tab w:val="left" w:pos="426"/>
              </w:tabs>
              <w:autoSpaceDE w:val="0"/>
              <w:autoSpaceDN w:val="0"/>
              <w:adjustRightInd w:val="0"/>
              <w:rPr>
                <w:szCs w:val="24"/>
              </w:rPr>
            </w:pPr>
            <w:r w:rsidRPr="009C2F2A">
              <w:rPr>
                <w:rFonts w:cs="Arial"/>
                <w:b/>
                <w:szCs w:val="24"/>
              </w:rPr>
              <w:t>[Redacted]</w:t>
            </w:r>
          </w:p>
        </w:tc>
      </w:tr>
    </w:tbl>
    <w:p w14:paraId="77323BB5" w14:textId="77777777" w:rsidR="00321286" w:rsidRDefault="00321286" w:rsidP="00321286"/>
    <w:p w14:paraId="2A8EB659" w14:textId="77777777" w:rsidR="009E24A8" w:rsidRDefault="009E24A8" w:rsidP="00321286"/>
    <w:p w14:paraId="6EE7BD2E" w14:textId="6AA4297F" w:rsidR="00DD11B7" w:rsidRDefault="002C264A" w:rsidP="00CD07B0">
      <w:pPr>
        <w:pStyle w:val="Heading1"/>
        <w:numPr>
          <w:ilvl w:val="0"/>
          <w:numId w:val="0"/>
        </w:numPr>
        <w:tabs>
          <w:tab w:val="left" w:pos="426"/>
          <w:tab w:val="left" w:pos="2430"/>
        </w:tabs>
        <w:autoSpaceDE w:val="0"/>
        <w:autoSpaceDN w:val="0"/>
        <w:adjustRightInd w:val="0"/>
        <w:rPr>
          <w:rStyle w:val="Strong"/>
          <w:rFonts w:cs="Arial"/>
          <w:color w:val="000000" w:themeColor="text1"/>
          <w:kern w:val="0"/>
          <w:szCs w:val="24"/>
        </w:rPr>
      </w:pPr>
      <w:bookmarkStart w:id="179" w:name="_Toc14442871"/>
      <w:bookmarkStart w:id="180" w:name="_Toc45015842"/>
      <w:bookmarkStart w:id="181" w:name="_Toc67468076"/>
      <w:bookmarkStart w:id="182" w:name="_Toc113359970"/>
      <w:bookmarkStart w:id="183" w:name="_Toc195608590"/>
      <w:bookmarkStart w:id="184" w:name="_Toc195608712"/>
      <w:bookmarkStart w:id="185" w:name="_Toc195609027"/>
      <w:bookmarkStart w:id="186" w:name="_Toc195610592"/>
      <w:bookmarkStart w:id="187" w:name="_Toc213826607"/>
      <w:bookmarkEnd w:id="174"/>
      <w:r>
        <w:rPr>
          <w:b/>
          <w:lang w:eastAsia="en-GB"/>
        </w:rPr>
        <w:t>20.</w:t>
      </w:r>
      <w:r w:rsidRPr="006C18E4">
        <w:rPr>
          <w:b/>
          <w:lang w:eastAsia="en-GB"/>
        </w:rPr>
        <w:t xml:space="preserve"> </w:t>
      </w:r>
      <w:r w:rsidR="009621AB" w:rsidRPr="006C18E4">
        <w:rPr>
          <w:b/>
          <w:lang w:eastAsia="en-GB"/>
        </w:rPr>
        <w:t>Business</w:t>
      </w:r>
      <w:r w:rsidR="009621AB" w:rsidRPr="006C18E4">
        <w:rPr>
          <w:rStyle w:val="Strong"/>
          <w:rFonts w:cs="Arial"/>
          <w:b w:val="0"/>
          <w:color w:val="000000" w:themeColor="text1"/>
          <w:szCs w:val="24"/>
        </w:rPr>
        <w:t xml:space="preserve"> </w:t>
      </w:r>
      <w:r w:rsidR="009621AB">
        <w:rPr>
          <w:rStyle w:val="Strong"/>
          <w:rFonts w:cs="Arial"/>
          <w:color w:val="000000" w:themeColor="text1"/>
          <w:szCs w:val="24"/>
        </w:rPr>
        <w:t>Continuity</w:t>
      </w:r>
      <w:bookmarkEnd w:id="179"/>
      <w:bookmarkEnd w:id="180"/>
      <w:bookmarkEnd w:id="181"/>
      <w:bookmarkEnd w:id="182"/>
      <w:bookmarkEnd w:id="183"/>
      <w:bookmarkEnd w:id="184"/>
      <w:bookmarkEnd w:id="185"/>
      <w:bookmarkEnd w:id="186"/>
      <w:bookmarkEnd w:id="187"/>
      <w:r w:rsidR="009621AB">
        <w:rPr>
          <w:rStyle w:val="Strong"/>
          <w:rFonts w:cs="Arial"/>
          <w:color w:val="000000" w:themeColor="text1"/>
          <w:szCs w:val="24"/>
        </w:rPr>
        <w:t xml:space="preserve"> </w:t>
      </w:r>
    </w:p>
    <w:p w14:paraId="4B5188E5" w14:textId="77777777" w:rsidR="00DD11B7" w:rsidRDefault="00DD11B7" w:rsidP="007A5090">
      <w:pPr>
        <w:autoSpaceDE w:val="0"/>
        <w:autoSpaceDN w:val="0"/>
        <w:adjustRightInd w:val="0"/>
        <w:rPr>
          <w:lang w:eastAsia="en-GB"/>
        </w:rPr>
      </w:pPr>
    </w:p>
    <w:p w14:paraId="11FD8459" w14:textId="1114B4DE" w:rsidR="00DD11B7" w:rsidRPr="002C264A" w:rsidRDefault="002C264A" w:rsidP="00CD07B0">
      <w:pPr>
        <w:tabs>
          <w:tab w:val="left" w:pos="426"/>
        </w:tabs>
        <w:ind w:left="680" w:hanging="680"/>
        <w:rPr>
          <w:rFonts w:cs="Arial"/>
          <w:szCs w:val="24"/>
          <w:lang w:val="en-US"/>
        </w:rPr>
      </w:pPr>
      <w:r>
        <w:rPr>
          <w:rFonts w:cs="Arial"/>
          <w:szCs w:val="24"/>
        </w:rPr>
        <w:t xml:space="preserve">20.1   </w:t>
      </w:r>
      <w:r w:rsidR="00DD11B7" w:rsidRPr="002C264A">
        <w:rPr>
          <w:rFonts w:cs="Arial"/>
          <w:szCs w:val="24"/>
        </w:rPr>
        <w:t>If</w:t>
      </w:r>
      <w:r w:rsidR="00DD11B7" w:rsidRPr="00CD07B0">
        <w:rPr>
          <w:rFonts w:cs="Arial"/>
          <w:bCs/>
          <w:color w:val="000000" w:themeColor="text1"/>
          <w:szCs w:val="24"/>
          <w:lang w:eastAsia="en-GB"/>
        </w:rPr>
        <w:t xml:space="preserve"> DWP or </w:t>
      </w:r>
      <w:r w:rsidR="00DD11B7" w:rsidRPr="002C264A">
        <w:rPr>
          <w:rFonts w:cs="Arial"/>
          <w:szCs w:val="24"/>
          <w:lang w:eastAsia="en-GB" w:bidi="hi-IN"/>
        </w:rPr>
        <w:t xml:space="preserve">Social Security Scotland </w:t>
      </w:r>
      <w:r w:rsidR="00DD11B7" w:rsidRPr="00CD07B0">
        <w:rPr>
          <w:rFonts w:cs="Arial"/>
          <w:bCs/>
          <w:color w:val="000000" w:themeColor="text1"/>
          <w:szCs w:val="24"/>
          <w:lang w:eastAsia="en-GB"/>
        </w:rPr>
        <w:t xml:space="preserve">business continuity plans are invoked which affect the Services, the </w:t>
      </w:r>
      <w:r w:rsidR="00037A21" w:rsidRPr="00CD07B0">
        <w:rPr>
          <w:rFonts w:cs="Arial"/>
          <w:bCs/>
          <w:color w:val="000000" w:themeColor="text1"/>
          <w:szCs w:val="24"/>
          <w:lang w:eastAsia="en-GB"/>
        </w:rPr>
        <w:t>P</w:t>
      </w:r>
      <w:r w:rsidR="00DD11B7" w:rsidRPr="00CD07B0">
        <w:rPr>
          <w:rFonts w:cs="Arial"/>
          <w:bCs/>
          <w:color w:val="000000" w:themeColor="text1"/>
          <w:szCs w:val="24"/>
          <w:lang w:eastAsia="en-GB"/>
        </w:rPr>
        <w:t xml:space="preserve">arty invoking their business continuity plan will advise the other </w:t>
      </w:r>
      <w:r w:rsidR="00037A21" w:rsidRPr="00CD07B0">
        <w:rPr>
          <w:rFonts w:cs="Arial"/>
          <w:bCs/>
          <w:color w:val="000000" w:themeColor="text1"/>
          <w:szCs w:val="24"/>
          <w:lang w:eastAsia="en-GB"/>
        </w:rPr>
        <w:t>P</w:t>
      </w:r>
      <w:r w:rsidR="00DD11B7" w:rsidRPr="00CD07B0">
        <w:rPr>
          <w:rFonts w:cs="Arial"/>
          <w:bCs/>
          <w:color w:val="000000" w:themeColor="text1"/>
          <w:szCs w:val="24"/>
          <w:lang w:eastAsia="en-GB"/>
        </w:rPr>
        <w:t xml:space="preserve">arty of the issue, impact and resulting action as soon as reasonably practicable. </w:t>
      </w:r>
      <w:r w:rsidR="00DD11B7" w:rsidRPr="002C264A">
        <w:rPr>
          <w:rFonts w:cs="Arial"/>
          <w:bCs/>
          <w:szCs w:val="24"/>
          <w:lang w:eastAsia="en-GB"/>
        </w:rPr>
        <w:t xml:space="preserve">Individual continuity plans are in place in DWP and </w:t>
      </w:r>
      <w:r w:rsidR="00DD11B7" w:rsidRPr="002C264A">
        <w:rPr>
          <w:rFonts w:cs="Arial"/>
          <w:szCs w:val="24"/>
        </w:rPr>
        <w:t>Social Security Scotland</w:t>
      </w:r>
      <w:r w:rsidR="008C7917" w:rsidRPr="002C264A">
        <w:rPr>
          <w:rFonts w:cs="Arial"/>
          <w:szCs w:val="24"/>
        </w:rPr>
        <w:t xml:space="preserve"> and </w:t>
      </w:r>
      <w:r w:rsidR="008C7917" w:rsidRPr="002C264A">
        <w:rPr>
          <w:rFonts w:cs="Arial"/>
        </w:rPr>
        <w:t>communication points of contacts</w:t>
      </w:r>
      <w:r w:rsidR="008E1C18" w:rsidRPr="002C264A">
        <w:rPr>
          <w:rFonts w:cs="Arial"/>
        </w:rPr>
        <w:t xml:space="preserve"> are in place </w:t>
      </w:r>
      <w:r w:rsidR="008C7917" w:rsidRPr="002C264A">
        <w:rPr>
          <w:rFonts w:cs="Arial"/>
        </w:rPr>
        <w:t>in respective business continuity teams</w:t>
      </w:r>
      <w:r w:rsidR="003519EC" w:rsidRPr="002C264A">
        <w:rPr>
          <w:rFonts w:cs="Arial"/>
        </w:rPr>
        <w:t>.</w:t>
      </w:r>
    </w:p>
    <w:p w14:paraId="45CB04ED" w14:textId="2CF0F9EE" w:rsidR="00DD11B7" w:rsidRDefault="00DD11B7" w:rsidP="007A5090">
      <w:pPr>
        <w:rPr>
          <w:lang w:val="en-US"/>
        </w:rPr>
      </w:pPr>
    </w:p>
    <w:p w14:paraId="6616137A" w14:textId="77777777" w:rsidR="009E24A8" w:rsidRDefault="009E24A8" w:rsidP="007A5090">
      <w:pPr>
        <w:rPr>
          <w:lang w:val="en-US"/>
        </w:rPr>
      </w:pPr>
    </w:p>
    <w:p w14:paraId="1888D396" w14:textId="01F2BDF3" w:rsidR="00DD11B7" w:rsidRDefault="00A66286" w:rsidP="00CD07B0">
      <w:pPr>
        <w:pStyle w:val="Heading1"/>
        <w:numPr>
          <w:ilvl w:val="0"/>
          <w:numId w:val="0"/>
        </w:numPr>
        <w:tabs>
          <w:tab w:val="left" w:pos="426"/>
          <w:tab w:val="left" w:pos="2430"/>
        </w:tabs>
        <w:autoSpaceDE w:val="0"/>
        <w:autoSpaceDN w:val="0"/>
        <w:adjustRightInd w:val="0"/>
        <w:rPr>
          <w:rFonts w:cs="Arial"/>
          <w:b/>
          <w:szCs w:val="24"/>
          <w:lang w:val="en-US"/>
        </w:rPr>
      </w:pPr>
      <w:bookmarkStart w:id="188" w:name="_Toc14442872"/>
      <w:bookmarkStart w:id="189" w:name="_Toc45015843"/>
      <w:bookmarkStart w:id="190" w:name="_Toc67468077"/>
      <w:bookmarkStart w:id="191" w:name="_Toc113359971"/>
      <w:bookmarkStart w:id="192" w:name="_Toc195608591"/>
      <w:bookmarkStart w:id="193" w:name="_Toc195608713"/>
      <w:bookmarkStart w:id="194" w:name="_Toc195609028"/>
      <w:bookmarkStart w:id="195" w:name="_Toc195610593"/>
      <w:bookmarkStart w:id="196" w:name="_Toc213826608"/>
      <w:r>
        <w:rPr>
          <w:rFonts w:cs="Arial"/>
          <w:b/>
          <w:szCs w:val="24"/>
          <w:lang w:val="en-US"/>
        </w:rPr>
        <w:t>21.</w:t>
      </w:r>
      <w:r w:rsidR="0085304A">
        <w:rPr>
          <w:rFonts w:cs="Arial"/>
          <w:b/>
          <w:szCs w:val="24"/>
          <w:lang w:val="en-US"/>
        </w:rPr>
        <w:t xml:space="preserve"> </w:t>
      </w:r>
      <w:r w:rsidR="009621AB">
        <w:rPr>
          <w:rFonts w:cs="Arial"/>
          <w:b/>
          <w:szCs w:val="24"/>
          <w:lang w:val="en-US"/>
        </w:rPr>
        <w:t>Technical Capabilities</w:t>
      </w:r>
      <w:bookmarkEnd w:id="188"/>
      <w:bookmarkEnd w:id="189"/>
      <w:bookmarkEnd w:id="190"/>
      <w:bookmarkEnd w:id="191"/>
      <w:bookmarkEnd w:id="192"/>
      <w:bookmarkEnd w:id="193"/>
      <w:bookmarkEnd w:id="194"/>
      <w:bookmarkEnd w:id="195"/>
      <w:bookmarkEnd w:id="196"/>
    </w:p>
    <w:p w14:paraId="5429F303" w14:textId="77777777" w:rsidR="00DD11B7" w:rsidRDefault="00DD11B7" w:rsidP="007A5090">
      <w:pPr>
        <w:rPr>
          <w:rFonts w:cs="Arial"/>
          <w:b/>
          <w:szCs w:val="24"/>
          <w:lang w:val="en-US"/>
        </w:rPr>
      </w:pPr>
    </w:p>
    <w:p w14:paraId="66DF4E9F"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197" w:name="_Toc195608592"/>
      <w:bookmarkStart w:id="198" w:name="_Toc195608650"/>
      <w:bookmarkStart w:id="199" w:name="_Toc195608714"/>
      <w:bookmarkStart w:id="200" w:name="_Toc195608888"/>
      <w:bookmarkStart w:id="201" w:name="_Toc195609029"/>
      <w:bookmarkStart w:id="202" w:name="_Toc195609253"/>
      <w:bookmarkStart w:id="203" w:name="_Toc195609689"/>
      <w:bookmarkStart w:id="204" w:name="_Toc195609807"/>
      <w:bookmarkStart w:id="205" w:name="_Toc195610021"/>
      <w:bookmarkStart w:id="206" w:name="_Toc195610594"/>
      <w:bookmarkStart w:id="207" w:name="_Toc195706423"/>
      <w:bookmarkStart w:id="208" w:name="_Toc195706479"/>
      <w:bookmarkStart w:id="209" w:name="_Toc195706535"/>
      <w:bookmarkStart w:id="210" w:name="_Toc195706591"/>
      <w:bookmarkStart w:id="211" w:name="_Toc195706679"/>
      <w:bookmarkStart w:id="212" w:name="_Toc195706792"/>
      <w:bookmarkStart w:id="213" w:name="_Toc195707211"/>
      <w:bookmarkStart w:id="214" w:name="_Toc195707301"/>
      <w:bookmarkStart w:id="215" w:name="_Toc195708331"/>
      <w:bookmarkStart w:id="216" w:name="_Toc195708459"/>
      <w:bookmarkStart w:id="217" w:name="_Toc195710122"/>
      <w:bookmarkStart w:id="218" w:name="_Toc201130179"/>
      <w:bookmarkStart w:id="219" w:name="_Toc201130292"/>
      <w:bookmarkStart w:id="220" w:name="_Toc201243979"/>
      <w:bookmarkStart w:id="221" w:name="_Toc201244037"/>
      <w:bookmarkStart w:id="222" w:name="_Toc201569521"/>
      <w:bookmarkStart w:id="223" w:name="_Toc201752694"/>
      <w:bookmarkStart w:id="224" w:name="_Toc205291306"/>
      <w:bookmarkStart w:id="225" w:name="_Toc205291366"/>
      <w:bookmarkStart w:id="226" w:name="_Toc205291850"/>
      <w:bookmarkStart w:id="227" w:name="_Toc211507935"/>
      <w:bookmarkStart w:id="228" w:name="_Toc211508282"/>
      <w:bookmarkStart w:id="229" w:name="_Toc211508489"/>
      <w:bookmarkStart w:id="230" w:name="_Toc211508562"/>
      <w:bookmarkStart w:id="231" w:name="_Toc213235480"/>
      <w:bookmarkStart w:id="232" w:name="_Toc213236519"/>
      <w:bookmarkStart w:id="233" w:name="_Toc213826087"/>
      <w:bookmarkStart w:id="234" w:name="_Toc213826207"/>
      <w:bookmarkStart w:id="235" w:name="_Toc213826297"/>
      <w:bookmarkStart w:id="236" w:name="_Toc213826355"/>
      <w:bookmarkStart w:id="237" w:name="_Toc213826609"/>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D73AF18"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238" w:name="_Toc195608593"/>
      <w:bookmarkStart w:id="239" w:name="_Toc195608651"/>
      <w:bookmarkStart w:id="240" w:name="_Toc195608715"/>
      <w:bookmarkStart w:id="241" w:name="_Toc195608889"/>
      <w:bookmarkStart w:id="242" w:name="_Toc195609030"/>
      <w:bookmarkStart w:id="243" w:name="_Toc195609254"/>
      <w:bookmarkStart w:id="244" w:name="_Toc195609690"/>
      <w:bookmarkStart w:id="245" w:name="_Toc195609808"/>
      <w:bookmarkStart w:id="246" w:name="_Toc195610022"/>
      <w:bookmarkStart w:id="247" w:name="_Toc195610595"/>
      <w:bookmarkStart w:id="248" w:name="_Toc195706424"/>
      <w:bookmarkStart w:id="249" w:name="_Toc195706480"/>
      <w:bookmarkStart w:id="250" w:name="_Toc195706536"/>
      <w:bookmarkStart w:id="251" w:name="_Toc195706592"/>
      <w:bookmarkStart w:id="252" w:name="_Toc195706680"/>
      <w:bookmarkStart w:id="253" w:name="_Toc195706793"/>
      <w:bookmarkStart w:id="254" w:name="_Toc195707212"/>
      <w:bookmarkStart w:id="255" w:name="_Toc195707302"/>
      <w:bookmarkStart w:id="256" w:name="_Toc195708332"/>
      <w:bookmarkStart w:id="257" w:name="_Toc195708460"/>
      <w:bookmarkStart w:id="258" w:name="_Toc195710123"/>
      <w:bookmarkStart w:id="259" w:name="_Toc201130180"/>
      <w:bookmarkStart w:id="260" w:name="_Toc201130293"/>
      <w:bookmarkStart w:id="261" w:name="_Toc201243980"/>
      <w:bookmarkStart w:id="262" w:name="_Toc201244038"/>
      <w:bookmarkStart w:id="263" w:name="_Toc201569522"/>
      <w:bookmarkStart w:id="264" w:name="_Toc201752695"/>
      <w:bookmarkStart w:id="265" w:name="_Toc205291307"/>
      <w:bookmarkStart w:id="266" w:name="_Toc205291367"/>
      <w:bookmarkStart w:id="267" w:name="_Toc205291851"/>
      <w:bookmarkStart w:id="268" w:name="_Toc211507936"/>
      <w:bookmarkStart w:id="269" w:name="_Toc211508283"/>
      <w:bookmarkStart w:id="270" w:name="_Toc211508490"/>
      <w:bookmarkStart w:id="271" w:name="_Toc211508563"/>
      <w:bookmarkStart w:id="272" w:name="_Toc213235481"/>
      <w:bookmarkStart w:id="273" w:name="_Toc213236520"/>
      <w:bookmarkStart w:id="274" w:name="_Toc213826088"/>
      <w:bookmarkStart w:id="275" w:name="_Toc213826208"/>
      <w:bookmarkStart w:id="276" w:name="_Toc213826298"/>
      <w:bookmarkStart w:id="277" w:name="_Toc213826356"/>
      <w:bookmarkStart w:id="278" w:name="_Toc213826610"/>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A039124"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279" w:name="_Toc195608594"/>
      <w:bookmarkStart w:id="280" w:name="_Toc195608652"/>
      <w:bookmarkStart w:id="281" w:name="_Toc195608716"/>
      <w:bookmarkStart w:id="282" w:name="_Toc195608890"/>
      <w:bookmarkStart w:id="283" w:name="_Toc195609031"/>
      <w:bookmarkStart w:id="284" w:name="_Toc195609255"/>
      <w:bookmarkStart w:id="285" w:name="_Toc195609691"/>
      <w:bookmarkStart w:id="286" w:name="_Toc195609809"/>
      <w:bookmarkStart w:id="287" w:name="_Toc195610023"/>
      <w:bookmarkStart w:id="288" w:name="_Toc195610596"/>
      <w:bookmarkStart w:id="289" w:name="_Toc195706425"/>
      <w:bookmarkStart w:id="290" w:name="_Toc195706481"/>
      <w:bookmarkStart w:id="291" w:name="_Toc195706537"/>
      <w:bookmarkStart w:id="292" w:name="_Toc195706593"/>
      <w:bookmarkStart w:id="293" w:name="_Toc195706681"/>
      <w:bookmarkStart w:id="294" w:name="_Toc195706794"/>
      <w:bookmarkStart w:id="295" w:name="_Toc195707213"/>
      <w:bookmarkStart w:id="296" w:name="_Toc195707303"/>
      <w:bookmarkStart w:id="297" w:name="_Toc195708333"/>
      <w:bookmarkStart w:id="298" w:name="_Toc195708461"/>
      <w:bookmarkStart w:id="299" w:name="_Toc195710124"/>
      <w:bookmarkStart w:id="300" w:name="_Toc201130181"/>
      <w:bookmarkStart w:id="301" w:name="_Toc201130294"/>
      <w:bookmarkStart w:id="302" w:name="_Toc201243981"/>
      <w:bookmarkStart w:id="303" w:name="_Toc201244039"/>
      <w:bookmarkStart w:id="304" w:name="_Toc201569523"/>
      <w:bookmarkStart w:id="305" w:name="_Toc201752696"/>
      <w:bookmarkStart w:id="306" w:name="_Toc205291308"/>
      <w:bookmarkStart w:id="307" w:name="_Toc205291368"/>
      <w:bookmarkStart w:id="308" w:name="_Toc205291852"/>
      <w:bookmarkStart w:id="309" w:name="_Toc211507937"/>
      <w:bookmarkStart w:id="310" w:name="_Toc211508284"/>
      <w:bookmarkStart w:id="311" w:name="_Toc211508491"/>
      <w:bookmarkStart w:id="312" w:name="_Toc211508564"/>
      <w:bookmarkStart w:id="313" w:name="_Toc213235482"/>
      <w:bookmarkStart w:id="314" w:name="_Toc213236521"/>
      <w:bookmarkStart w:id="315" w:name="_Toc213826089"/>
      <w:bookmarkStart w:id="316" w:name="_Toc213826209"/>
      <w:bookmarkStart w:id="317" w:name="_Toc213826299"/>
      <w:bookmarkStart w:id="318" w:name="_Toc213826357"/>
      <w:bookmarkStart w:id="319" w:name="_Toc21382661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085CE95"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320" w:name="_Toc195608595"/>
      <w:bookmarkStart w:id="321" w:name="_Toc195608653"/>
      <w:bookmarkStart w:id="322" w:name="_Toc195608717"/>
      <w:bookmarkStart w:id="323" w:name="_Toc195608891"/>
      <w:bookmarkStart w:id="324" w:name="_Toc195609032"/>
      <w:bookmarkStart w:id="325" w:name="_Toc195609256"/>
      <w:bookmarkStart w:id="326" w:name="_Toc195609692"/>
      <w:bookmarkStart w:id="327" w:name="_Toc195609810"/>
      <w:bookmarkStart w:id="328" w:name="_Toc195610024"/>
      <w:bookmarkStart w:id="329" w:name="_Toc195610597"/>
      <w:bookmarkStart w:id="330" w:name="_Toc195706426"/>
      <w:bookmarkStart w:id="331" w:name="_Toc195706482"/>
      <w:bookmarkStart w:id="332" w:name="_Toc195706538"/>
      <w:bookmarkStart w:id="333" w:name="_Toc195706594"/>
      <w:bookmarkStart w:id="334" w:name="_Toc195706682"/>
      <w:bookmarkStart w:id="335" w:name="_Toc195706795"/>
      <w:bookmarkStart w:id="336" w:name="_Toc195707214"/>
      <w:bookmarkStart w:id="337" w:name="_Toc195707304"/>
      <w:bookmarkStart w:id="338" w:name="_Toc195708334"/>
      <w:bookmarkStart w:id="339" w:name="_Toc195708462"/>
      <w:bookmarkStart w:id="340" w:name="_Toc195710125"/>
      <w:bookmarkStart w:id="341" w:name="_Toc201130182"/>
      <w:bookmarkStart w:id="342" w:name="_Toc201130295"/>
      <w:bookmarkStart w:id="343" w:name="_Toc201243982"/>
      <w:bookmarkStart w:id="344" w:name="_Toc201244040"/>
      <w:bookmarkStart w:id="345" w:name="_Toc201569524"/>
      <w:bookmarkStart w:id="346" w:name="_Toc201752697"/>
      <w:bookmarkStart w:id="347" w:name="_Toc205291309"/>
      <w:bookmarkStart w:id="348" w:name="_Toc205291369"/>
      <w:bookmarkStart w:id="349" w:name="_Toc205291853"/>
      <w:bookmarkStart w:id="350" w:name="_Toc211507938"/>
      <w:bookmarkStart w:id="351" w:name="_Toc211508285"/>
      <w:bookmarkStart w:id="352" w:name="_Toc211508492"/>
      <w:bookmarkStart w:id="353" w:name="_Toc211508565"/>
      <w:bookmarkStart w:id="354" w:name="_Toc213235483"/>
      <w:bookmarkStart w:id="355" w:name="_Toc213236522"/>
      <w:bookmarkStart w:id="356" w:name="_Toc213826090"/>
      <w:bookmarkStart w:id="357" w:name="_Toc213826210"/>
      <w:bookmarkStart w:id="358" w:name="_Toc213826300"/>
      <w:bookmarkStart w:id="359" w:name="_Toc213826358"/>
      <w:bookmarkStart w:id="360" w:name="_Toc2138266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3CC12C3"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361" w:name="_Toc195608596"/>
      <w:bookmarkStart w:id="362" w:name="_Toc195608654"/>
      <w:bookmarkStart w:id="363" w:name="_Toc195608718"/>
      <w:bookmarkStart w:id="364" w:name="_Toc195608892"/>
      <w:bookmarkStart w:id="365" w:name="_Toc195609033"/>
      <w:bookmarkStart w:id="366" w:name="_Toc195609257"/>
      <w:bookmarkStart w:id="367" w:name="_Toc195609693"/>
      <w:bookmarkStart w:id="368" w:name="_Toc195609811"/>
      <w:bookmarkStart w:id="369" w:name="_Toc195610025"/>
      <w:bookmarkStart w:id="370" w:name="_Toc195610598"/>
      <w:bookmarkStart w:id="371" w:name="_Toc195706427"/>
      <w:bookmarkStart w:id="372" w:name="_Toc195706483"/>
      <w:bookmarkStart w:id="373" w:name="_Toc195706539"/>
      <w:bookmarkStart w:id="374" w:name="_Toc195706595"/>
      <w:bookmarkStart w:id="375" w:name="_Toc195706683"/>
      <w:bookmarkStart w:id="376" w:name="_Toc195706796"/>
      <w:bookmarkStart w:id="377" w:name="_Toc195707215"/>
      <w:bookmarkStart w:id="378" w:name="_Toc195707305"/>
      <w:bookmarkStart w:id="379" w:name="_Toc195708335"/>
      <w:bookmarkStart w:id="380" w:name="_Toc195708463"/>
      <w:bookmarkStart w:id="381" w:name="_Toc195710126"/>
      <w:bookmarkStart w:id="382" w:name="_Toc201130183"/>
      <w:bookmarkStart w:id="383" w:name="_Toc201130296"/>
      <w:bookmarkStart w:id="384" w:name="_Toc201243983"/>
      <w:bookmarkStart w:id="385" w:name="_Toc201244041"/>
      <w:bookmarkStart w:id="386" w:name="_Toc201569525"/>
      <w:bookmarkStart w:id="387" w:name="_Toc201752698"/>
      <w:bookmarkStart w:id="388" w:name="_Toc205291310"/>
      <w:bookmarkStart w:id="389" w:name="_Toc205291370"/>
      <w:bookmarkStart w:id="390" w:name="_Toc205291854"/>
      <w:bookmarkStart w:id="391" w:name="_Toc211507939"/>
      <w:bookmarkStart w:id="392" w:name="_Toc211508286"/>
      <w:bookmarkStart w:id="393" w:name="_Toc211508493"/>
      <w:bookmarkStart w:id="394" w:name="_Toc211508566"/>
      <w:bookmarkStart w:id="395" w:name="_Toc213235484"/>
      <w:bookmarkStart w:id="396" w:name="_Toc213236523"/>
      <w:bookmarkStart w:id="397" w:name="_Toc213826091"/>
      <w:bookmarkStart w:id="398" w:name="_Toc213826211"/>
      <w:bookmarkStart w:id="399" w:name="_Toc213826301"/>
      <w:bookmarkStart w:id="400" w:name="_Toc213826359"/>
      <w:bookmarkStart w:id="401" w:name="_Toc213826613"/>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404E0F85"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402" w:name="_Toc195608597"/>
      <w:bookmarkStart w:id="403" w:name="_Toc195608655"/>
      <w:bookmarkStart w:id="404" w:name="_Toc195608719"/>
      <w:bookmarkStart w:id="405" w:name="_Toc195608893"/>
      <w:bookmarkStart w:id="406" w:name="_Toc195609034"/>
      <w:bookmarkStart w:id="407" w:name="_Toc195609258"/>
      <w:bookmarkStart w:id="408" w:name="_Toc195609694"/>
      <w:bookmarkStart w:id="409" w:name="_Toc195609812"/>
      <w:bookmarkStart w:id="410" w:name="_Toc195610026"/>
      <w:bookmarkStart w:id="411" w:name="_Toc195610599"/>
      <w:bookmarkStart w:id="412" w:name="_Toc195706428"/>
      <w:bookmarkStart w:id="413" w:name="_Toc195706484"/>
      <w:bookmarkStart w:id="414" w:name="_Toc195706540"/>
      <w:bookmarkStart w:id="415" w:name="_Toc195706596"/>
      <w:bookmarkStart w:id="416" w:name="_Toc195706684"/>
      <w:bookmarkStart w:id="417" w:name="_Toc195706797"/>
      <w:bookmarkStart w:id="418" w:name="_Toc195707216"/>
      <w:bookmarkStart w:id="419" w:name="_Toc195707306"/>
      <w:bookmarkStart w:id="420" w:name="_Toc195708336"/>
      <w:bookmarkStart w:id="421" w:name="_Toc195708464"/>
      <w:bookmarkStart w:id="422" w:name="_Toc195710127"/>
      <w:bookmarkStart w:id="423" w:name="_Toc201130184"/>
      <w:bookmarkStart w:id="424" w:name="_Toc201130297"/>
      <w:bookmarkStart w:id="425" w:name="_Toc201243984"/>
      <w:bookmarkStart w:id="426" w:name="_Toc201244042"/>
      <w:bookmarkStart w:id="427" w:name="_Toc201569526"/>
      <w:bookmarkStart w:id="428" w:name="_Toc201752699"/>
      <w:bookmarkStart w:id="429" w:name="_Toc205291311"/>
      <w:bookmarkStart w:id="430" w:name="_Toc205291371"/>
      <w:bookmarkStart w:id="431" w:name="_Toc205291855"/>
      <w:bookmarkStart w:id="432" w:name="_Toc211507940"/>
      <w:bookmarkStart w:id="433" w:name="_Toc211508287"/>
      <w:bookmarkStart w:id="434" w:name="_Toc211508494"/>
      <w:bookmarkStart w:id="435" w:name="_Toc211508567"/>
      <w:bookmarkStart w:id="436" w:name="_Toc213235485"/>
      <w:bookmarkStart w:id="437" w:name="_Toc213236524"/>
      <w:bookmarkStart w:id="438" w:name="_Toc213826092"/>
      <w:bookmarkStart w:id="439" w:name="_Toc213826212"/>
      <w:bookmarkStart w:id="440" w:name="_Toc213826302"/>
      <w:bookmarkStart w:id="441" w:name="_Toc213826360"/>
      <w:bookmarkStart w:id="442" w:name="_Toc213826614"/>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1FA0B5D"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443" w:name="_Toc195608598"/>
      <w:bookmarkStart w:id="444" w:name="_Toc195608656"/>
      <w:bookmarkStart w:id="445" w:name="_Toc195608720"/>
      <w:bookmarkStart w:id="446" w:name="_Toc195608894"/>
      <w:bookmarkStart w:id="447" w:name="_Toc195609035"/>
      <w:bookmarkStart w:id="448" w:name="_Toc195609259"/>
      <w:bookmarkStart w:id="449" w:name="_Toc195609695"/>
      <w:bookmarkStart w:id="450" w:name="_Toc195609813"/>
      <w:bookmarkStart w:id="451" w:name="_Toc195610027"/>
      <w:bookmarkStart w:id="452" w:name="_Toc195610600"/>
      <w:bookmarkStart w:id="453" w:name="_Toc195706429"/>
      <w:bookmarkStart w:id="454" w:name="_Toc195706485"/>
      <w:bookmarkStart w:id="455" w:name="_Toc195706541"/>
      <w:bookmarkStart w:id="456" w:name="_Toc195706597"/>
      <w:bookmarkStart w:id="457" w:name="_Toc195706685"/>
      <w:bookmarkStart w:id="458" w:name="_Toc195706798"/>
      <w:bookmarkStart w:id="459" w:name="_Toc195707217"/>
      <w:bookmarkStart w:id="460" w:name="_Toc195707307"/>
      <w:bookmarkStart w:id="461" w:name="_Toc195708337"/>
      <w:bookmarkStart w:id="462" w:name="_Toc195708465"/>
      <w:bookmarkStart w:id="463" w:name="_Toc195710128"/>
      <w:bookmarkStart w:id="464" w:name="_Toc201130185"/>
      <w:bookmarkStart w:id="465" w:name="_Toc201130298"/>
      <w:bookmarkStart w:id="466" w:name="_Toc201243985"/>
      <w:bookmarkStart w:id="467" w:name="_Toc201244043"/>
      <w:bookmarkStart w:id="468" w:name="_Toc201569527"/>
      <w:bookmarkStart w:id="469" w:name="_Toc201752700"/>
      <w:bookmarkStart w:id="470" w:name="_Toc205291312"/>
      <w:bookmarkStart w:id="471" w:name="_Toc205291372"/>
      <w:bookmarkStart w:id="472" w:name="_Toc205291856"/>
      <w:bookmarkStart w:id="473" w:name="_Toc211507941"/>
      <w:bookmarkStart w:id="474" w:name="_Toc211508288"/>
      <w:bookmarkStart w:id="475" w:name="_Toc211508495"/>
      <w:bookmarkStart w:id="476" w:name="_Toc211508568"/>
      <w:bookmarkStart w:id="477" w:name="_Toc213235486"/>
      <w:bookmarkStart w:id="478" w:name="_Toc213236525"/>
      <w:bookmarkStart w:id="479" w:name="_Toc213826093"/>
      <w:bookmarkStart w:id="480" w:name="_Toc213826213"/>
      <w:bookmarkStart w:id="481" w:name="_Toc213826303"/>
      <w:bookmarkStart w:id="482" w:name="_Toc213826361"/>
      <w:bookmarkStart w:id="483" w:name="_Toc213826615"/>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4E63052"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484" w:name="_Toc195608599"/>
      <w:bookmarkStart w:id="485" w:name="_Toc195608657"/>
      <w:bookmarkStart w:id="486" w:name="_Toc195608721"/>
      <w:bookmarkStart w:id="487" w:name="_Toc195608895"/>
      <w:bookmarkStart w:id="488" w:name="_Toc195609036"/>
      <w:bookmarkStart w:id="489" w:name="_Toc195609260"/>
      <w:bookmarkStart w:id="490" w:name="_Toc195609696"/>
      <w:bookmarkStart w:id="491" w:name="_Toc195609814"/>
      <w:bookmarkStart w:id="492" w:name="_Toc195610028"/>
      <w:bookmarkStart w:id="493" w:name="_Toc195610601"/>
      <w:bookmarkStart w:id="494" w:name="_Toc195706430"/>
      <w:bookmarkStart w:id="495" w:name="_Toc195706486"/>
      <w:bookmarkStart w:id="496" w:name="_Toc195706542"/>
      <w:bookmarkStart w:id="497" w:name="_Toc195706598"/>
      <w:bookmarkStart w:id="498" w:name="_Toc195706686"/>
      <w:bookmarkStart w:id="499" w:name="_Toc195706799"/>
      <w:bookmarkStart w:id="500" w:name="_Toc195707218"/>
      <w:bookmarkStart w:id="501" w:name="_Toc195707308"/>
      <w:bookmarkStart w:id="502" w:name="_Toc195708338"/>
      <w:bookmarkStart w:id="503" w:name="_Toc195708466"/>
      <w:bookmarkStart w:id="504" w:name="_Toc195710129"/>
      <w:bookmarkStart w:id="505" w:name="_Toc201130186"/>
      <w:bookmarkStart w:id="506" w:name="_Toc201130299"/>
      <w:bookmarkStart w:id="507" w:name="_Toc201243986"/>
      <w:bookmarkStart w:id="508" w:name="_Toc201244044"/>
      <w:bookmarkStart w:id="509" w:name="_Toc201569528"/>
      <w:bookmarkStart w:id="510" w:name="_Toc201752701"/>
      <w:bookmarkStart w:id="511" w:name="_Toc205291313"/>
      <w:bookmarkStart w:id="512" w:name="_Toc205291373"/>
      <w:bookmarkStart w:id="513" w:name="_Toc205291857"/>
      <w:bookmarkStart w:id="514" w:name="_Toc211507942"/>
      <w:bookmarkStart w:id="515" w:name="_Toc211508289"/>
      <w:bookmarkStart w:id="516" w:name="_Toc211508496"/>
      <w:bookmarkStart w:id="517" w:name="_Toc211508569"/>
      <w:bookmarkStart w:id="518" w:name="_Toc213235487"/>
      <w:bookmarkStart w:id="519" w:name="_Toc213236526"/>
      <w:bookmarkStart w:id="520" w:name="_Toc213826094"/>
      <w:bookmarkStart w:id="521" w:name="_Toc213826214"/>
      <w:bookmarkStart w:id="522" w:name="_Toc213826304"/>
      <w:bookmarkStart w:id="523" w:name="_Toc213826362"/>
      <w:bookmarkStart w:id="524" w:name="_Toc213826616"/>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A2587D5"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525" w:name="_Toc195608600"/>
      <w:bookmarkStart w:id="526" w:name="_Toc195608658"/>
      <w:bookmarkStart w:id="527" w:name="_Toc195608722"/>
      <w:bookmarkStart w:id="528" w:name="_Toc195608896"/>
      <w:bookmarkStart w:id="529" w:name="_Toc195609037"/>
      <w:bookmarkStart w:id="530" w:name="_Toc195609261"/>
      <w:bookmarkStart w:id="531" w:name="_Toc195609697"/>
      <w:bookmarkStart w:id="532" w:name="_Toc195609815"/>
      <w:bookmarkStart w:id="533" w:name="_Toc195610029"/>
      <w:bookmarkStart w:id="534" w:name="_Toc195610602"/>
      <w:bookmarkStart w:id="535" w:name="_Toc195706431"/>
      <w:bookmarkStart w:id="536" w:name="_Toc195706487"/>
      <w:bookmarkStart w:id="537" w:name="_Toc195706543"/>
      <w:bookmarkStart w:id="538" w:name="_Toc195706599"/>
      <w:bookmarkStart w:id="539" w:name="_Toc195706687"/>
      <w:bookmarkStart w:id="540" w:name="_Toc195706800"/>
      <w:bookmarkStart w:id="541" w:name="_Toc195707219"/>
      <w:bookmarkStart w:id="542" w:name="_Toc195707309"/>
      <w:bookmarkStart w:id="543" w:name="_Toc195708339"/>
      <w:bookmarkStart w:id="544" w:name="_Toc195708467"/>
      <w:bookmarkStart w:id="545" w:name="_Toc195710130"/>
      <w:bookmarkStart w:id="546" w:name="_Toc201130187"/>
      <w:bookmarkStart w:id="547" w:name="_Toc201130300"/>
      <w:bookmarkStart w:id="548" w:name="_Toc201243987"/>
      <w:bookmarkStart w:id="549" w:name="_Toc201244045"/>
      <w:bookmarkStart w:id="550" w:name="_Toc201569529"/>
      <w:bookmarkStart w:id="551" w:name="_Toc201752702"/>
      <w:bookmarkStart w:id="552" w:name="_Toc205291314"/>
      <w:bookmarkStart w:id="553" w:name="_Toc205291374"/>
      <w:bookmarkStart w:id="554" w:name="_Toc205291858"/>
      <w:bookmarkStart w:id="555" w:name="_Toc211507943"/>
      <w:bookmarkStart w:id="556" w:name="_Toc211508290"/>
      <w:bookmarkStart w:id="557" w:name="_Toc211508497"/>
      <w:bookmarkStart w:id="558" w:name="_Toc211508570"/>
      <w:bookmarkStart w:id="559" w:name="_Toc213235488"/>
      <w:bookmarkStart w:id="560" w:name="_Toc213236527"/>
      <w:bookmarkStart w:id="561" w:name="_Toc213826095"/>
      <w:bookmarkStart w:id="562" w:name="_Toc213826215"/>
      <w:bookmarkStart w:id="563" w:name="_Toc213826305"/>
      <w:bookmarkStart w:id="564" w:name="_Toc213826363"/>
      <w:bookmarkStart w:id="565" w:name="_Toc213826617"/>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262E0EB"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566" w:name="_Toc195608601"/>
      <w:bookmarkStart w:id="567" w:name="_Toc195608659"/>
      <w:bookmarkStart w:id="568" w:name="_Toc195608723"/>
      <w:bookmarkStart w:id="569" w:name="_Toc195608897"/>
      <w:bookmarkStart w:id="570" w:name="_Toc195609038"/>
      <w:bookmarkStart w:id="571" w:name="_Toc195609262"/>
      <w:bookmarkStart w:id="572" w:name="_Toc195609698"/>
      <w:bookmarkStart w:id="573" w:name="_Toc195609816"/>
      <w:bookmarkStart w:id="574" w:name="_Toc195610030"/>
      <w:bookmarkStart w:id="575" w:name="_Toc195610603"/>
      <w:bookmarkStart w:id="576" w:name="_Toc195706432"/>
      <w:bookmarkStart w:id="577" w:name="_Toc195706488"/>
      <w:bookmarkStart w:id="578" w:name="_Toc195706544"/>
      <w:bookmarkStart w:id="579" w:name="_Toc195706600"/>
      <w:bookmarkStart w:id="580" w:name="_Toc195706688"/>
      <w:bookmarkStart w:id="581" w:name="_Toc195706801"/>
      <w:bookmarkStart w:id="582" w:name="_Toc195707220"/>
      <w:bookmarkStart w:id="583" w:name="_Toc195707310"/>
      <w:bookmarkStart w:id="584" w:name="_Toc195708340"/>
      <w:bookmarkStart w:id="585" w:name="_Toc195708468"/>
      <w:bookmarkStart w:id="586" w:name="_Toc195710131"/>
      <w:bookmarkStart w:id="587" w:name="_Toc201130188"/>
      <w:bookmarkStart w:id="588" w:name="_Toc201130301"/>
      <w:bookmarkStart w:id="589" w:name="_Toc201243988"/>
      <w:bookmarkStart w:id="590" w:name="_Toc201244046"/>
      <w:bookmarkStart w:id="591" w:name="_Toc201569530"/>
      <w:bookmarkStart w:id="592" w:name="_Toc201752703"/>
      <w:bookmarkStart w:id="593" w:name="_Toc205291315"/>
      <w:bookmarkStart w:id="594" w:name="_Toc205291375"/>
      <w:bookmarkStart w:id="595" w:name="_Toc205291859"/>
      <w:bookmarkStart w:id="596" w:name="_Toc211507944"/>
      <w:bookmarkStart w:id="597" w:name="_Toc211508291"/>
      <w:bookmarkStart w:id="598" w:name="_Toc211508498"/>
      <w:bookmarkStart w:id="599" w:name="_Toc211508571"/>
      <w:bookmarkStart w:id="600" w:name="_Toc213235489"/>
      <w:bookmarkStart w:id="601" w:name="_Toc213236528"/>
      <w:bookmarkStart w:id="602" w:name="_Toc213826096"/>
      <w:bookmarkStart w:id="603" w:name="_Toc213826216"/>
      <w:bookmarkStart w:id="604" w:name="_Toc213826306"/>
      <w:bookmarkStart w:id="605" w:name="_Toc213826364"/>
      <w:bookmarkStart w:id="606" w:name="_Toc213826618"/>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941A243"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607" w:name="_Toc195608602"/>
      <w:bookmarkStart w:id="608" w:name="_Toc195608660"/>
      <w:bookmarkStart w:id="609" w:name="_Toc195608724"/>
      <w:bookmarkStart w:id="610" w:name="_Toc195608898"/>
      <w:bookmarkStart w:id="611" w:name="_Toc195609039"/>
      <w:bookmarkStart w:id="612" w:name="_Toc195609263"/>
      <w:bookmarkStart w:id="613" w:name="_Toc195609699"/>
      <w:bookmarkStart w:id="614" w:name="_Toc195609817"/>
      <w:bookmarkStart w:id="615" w:name="_Toc195610031"/>
      <w:bookmarkStart w:id="616" w:name="_Toc195610604"/>
      <w:bookmarkStart w:id="617" w:name="_Toc195706433"/>
      <w:bookmarkStart w:id="618" w:name="_Toc195706489"/>
      <w:bookmarkStart w:id="619" w:name="_Toc195706545"/>
      <w:bookmarkStart w:id="620" w:name="_Toc195706601"/>
      <w:bookmarkStart w:id="621" w:name="_Toc195706689"/>
      <w:bookmarkStart w:id="622" w:name="_Toc195706802"/>
      <w:bookmarkStart w:id="623" w:name="_Toc195707221"/>
      <w:bookmarkStart w:id="624" w:name="_Toc195707311"/>
      <w:bookmarkStart w:id="625" w:name="_Toc195708341"/>
      <w:bookmarkStart w:id="626" w:name="_Toc195708469"/>
      <w:bookmarkStart w:id="627" w:name="_Toc195710132"/>
      <w:bookmarkStart w:id="628" w:name="_Toc201130189"/>
      <w:bookmarkStart w:id="629" w:name="_Toc201130302"/>
      <w:bookmarkStart w:id="630" w:name="_Toc201243989"/>
      <w:bookmarkStart w:id="631" w:name="_Toc201244047"/>
      <w:bookmarkStart w:id="632" w:name="_Toc201569531"/>
      <w:bookmarkStart w:id="633" w:name="_Toc201752704"/>
      <w:bookmarkStart w:id="634" w:name="_Toc205291316"/>
      <w:bookmarkStart w:id="635" w:name="_Toc205291376"/>
      <w:bookmarkStart w:id="636" w:name="_Toc205291860"/>
      <w:bookmarkStart w:id="637" w:name="_Toc211507945"/>
      <w:bookmarkStart w:id="638" w:name="_Toc211508292"/>
      <w:bookmarkStart w:id="639" w:name="_Toc211508499"/>
      <w:bookmarkStart w:id="640" w:name="_Toc211508572"/>
      <w:bookmarkStart w:id="641" w:name="_Toc213235490"/>
      <w:bookmarkStart w:id="642" w:name="_Toc213236529"/>
      <w:bookmarkStart w:id="643" w:name="_Toc213826097"/>
      <w:bookmarkStart w:id="644" w:name="_Toc213826217"/>
      <w:bookmarkStart w:id="645" w:name="_Toc213826307"/>
      <w:bookmarkStart w:id="646" w:name="_Toc213826365"/>
      <w:bookmarkStart w:id="647" w:name="_Toc21382661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C901CB7"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648" w:name="_Toc195608603"/>
      <w:bookmarkStart w:id="649" w:name="_Toc195608661"/>
      <w:bookmarkStart w:id="650" w:name="_Toc195608725"/>
      <w:bookmarkStart w:id="651" w:name="_Toc195608899"/>
      <w:bookmarkStart w:id="652" w:name="_Toc195609040"/>
      <w:bookmarkStart w:id="653" w:name="_Toc195609264"/>
      <w:bookmarkStart w:id="654" w:name="_Toc195609700"/>
      <w:bookmarkStart w:id="655" w:name="_Toc195609818"/>
      <w:bookmarkStart w:id="656" w:name="_Toc195610032"/>
      <w:bookmarkStart w:id="657" w:name="_Toc195610605"/>
      <w:bookmarkStart w:id="658" w:name="_Toc195706434"/>
      <w:bookmarkStart w:id="659" w:name="_Toc195706490"/>
      <w:bookmarkStart w:id="660" w:name="_Toc195706546"/>
      <w:bookmarkStart w:id="661" w:name="_Toc195706602"/>
      <w:bookmarkStart w:id="662" w:name="_Toc195706690"/>
      <w:bookmarkStart w:id="663" w:name="_Toc195706803"/>
      <w:bookmarkStart w:id="664" w:name="_Toc195707222"/>
      <w:bookmarkStart w:id="665" w:name="_Toc195707312"/>
      <w:bookmarkStart w:id="666" w:name="_Toc195708342"/>
      <w:bookmarkStart w:id="667" w:name="_Toc195708470"/>
      <w:bookmarkStart w:id="668" w:name="_Toc195710133"/>
      <w:bookmarkStart w:id="669" w:name="_Toc201130190"/>
      <w:bookmarkStart w:id="670" w:name="_Toc201130303"/>
      <w:bookmarkStart w:id="671" w:name="_Toc201243990"/>
      <w:bookmarkStart w:id="672" w:name="_Toc201244048"/>
      <w:bookmarkStart w:id="673" w:name="_Toc201569532"/>
      <w:bookmarkStart w:id="674" w:name="_Toc201752705"/>
      <w:bookmarkStart w:id="675" w:name="_Toc205291317"/>
      <w:bookmarkStart w:id="676" w:name="_Toc205291377"/>
      <w:bookmarkStart w:id="677" w:name="_Toc205291861"/>
      <w:bookmarkStart w:id="678" w:name="_Toc211507946"/>
      <w:bookmarkStart w:id="679" w:name="_Toc211508293"/>
      <w:bookmarkStart w:id="680" w:name="_Toc211508500"/>
      <w:bookmarkStart w:id="681" w:name="_Toc211508573"/>
      <w:bookmarkStart w:id="682" w:name="_Toc213235491"/>
      <w:bookmarkStart w:id="683" w:name="_Toc213236530"/>
      <w:bookmarkStart w:id="684" w:name="_Toc213826098"/>
      <w:bookmarkStart w:id="685" w:name="_Toc213826218"/>
      <w:bookmarkStart w:id="686" w:name="_Toc213826308"/>
      <w:bookmarkStart w:id="687" w:name="_Toc213826366"/>
      <w:bookmarkStart w:id="688" w:name="_Toc213826620"/>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80A8FCF"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689" w:name="_Toc195608604"/>
      <w:bookmarkStart w:id="690" w:name="_Toc195608662"/>
      <w:bookmarkStart w:id="691" w:name="_Toc195608726"/>
      <w:bookmarkStart w:id="692" w:name="_Toc195608900"/>
      <w:bookmarkStart w:id="693" w:name="_Toc195609041"/>
      <w:bookmarkStart w:id="694" w:name="_Toc195609265"/>
      <w:bookmarkStart w:id="695" w:name="_Toc195609701"/>
      <w:bookmarkStart w:id="696" w:name="_Toc195609819"/>
      <w:bookmarkStart w:id="697" w:name="_Toc195610033"/>
      <w:bookmarkStart w:id="698" w:name="_Toc195610606"/>
      <w:bookmarkStart w:id="699" w:name="_Toc195706435"/>
      <w:bookmarkStart w:id="700" w:name="_Toc195706491"/>
      <w:bookmarkStart w:id="701" w:name="_Toc195706547"/>
      <w:bookmarkStart w:id="702" w:name="_Toc195706603"/>
      <w:bookmarkStart w:id="703" w:name="_Toc195706691"/>
      <w:bookmarkStart w:id="704" w:name="_Toc195706804"/>
      <w:bookmarkStart w:id="705" w:name="_Toc195707223"/>
      <w:bookmarkStart w:id="706" w:name="_Toc195707313"/>
      <w:bookmarkStart w:id="707" w:name="_Toc195708343"/>
      <w:bookmarkStart w:id="708" w:name="_Toc195708471"/>
      <w:bookmarkStart w:id="709" w:name="_Toc195710134"/>
      <w:bookmarkStart w:id="710" w:name="_Toc201130191"/>
      <w:bookmarkStart w:id="711" w:name="_Toc201130304"/>
      <w:bookmarkStart w:id="712" w:name="_Toc201243991"/>
      <w:bookmarkStart w:id="713" w:name="_Toc201244049"/>
      <w:bookmarkStart w:id="714" w:name="_Toc201569533"/>
      <w:bookmarkStart w:id="715" w:name="_Toc201752706"/>
      <w:bookmarkStart w:id="716" w:name="_Toc205291318"/>
      <w:bookmarkStart w:id="717" w:name="_Toc205291378"/>
      <w:bookmarkStart w:id="718" w:name="_Toc205291862"/>
      <w:bookmarkStart w:id="719" w:name="_Toc211507947"/>
      <w:bookmarkStart w:id="720" w:name="_Toc211508294"/>
      <w:bookmarkStart w:id="721" w:name="_Toc211508501"/>
      <w:bookmarkStart w:id="722" w:name="_Toc211508574"/>
      <w:bookmarkStart w:id="723" w:name="_Toc213235492"/>
      <w:bookmarkStart w:id="724" w:name="_Toc213236531"/>
      <w:bookmarkStart w:id="725" w:name="_Toc213826099"/>
      <w:bookmarkStart w:id="726" w:name="_Toc213826219"/>
      <w:bookmarkStart w:id="727" w:name="_Toc213826309"/>
      <w:bookmarkStart w:id="728" w:name="_Toc213826367"/>
      <w:bookmarkStart w:id="729" w:name="_Toc213826621"/>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678E76FA"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730" w:name="_Toc195608605"/>
      <w:bookmarkStart w:id="731" w:name="_Toc195608663"/>
      <w:bookmarkStart w:id="732" w:name="_Toc195608727"/>
      <w:bookmarkStart w:id="733" w:name="_Toc195608901"/>
      <w:bookmarkStart w:id="734" w:name="_Toc195609042"/>
      <w:bookmarkStart w:id="735" w:name="_Toc195609266"/>
      <w:bookmarkStart w:id="736" w:name="_Toc195609702"/>
      <w:bookmarkStart w:id="737" w:name="_Toc195609820"/>
      <w:bookmarkStart w:id="738" w:name="_Toc195610034"/>
      <w:bookmarkStart w:id="739" w:name="_Toc195610607"/>
      <w:bookmarkStart w:id="740" w:name="_Toc195706436"/>
      <w:bookmarkStart w:id="741" w:name="_Toc195706492"/>
      <w:bookmarkStart w:id="742" w:name="_Toc195706548"/>
      <w:bookmarkStart w:id="743" w:name="_Toc195706604"/>
      <w:bookmarkStart w:id="744" w:name="_Toc195706692"/>
      <w:bookmarkStart w:id="745" w:name="_Toc195706805"/>
      <w:bookmarkStart w:id="746" w:name="_Toc195707224"/>
      <w:bookmarkStart w:id="747" w:name="_Toc195707314"/>
      <w:bookmarkStart w:id="748" w:name="_Toc195708344"/>
      <w:bookmarkStart w:id="749" w:name="_Toc195708472"/>
      <w:bookmarkStart w:id="750" w:name="_Toc195710135"/>
      <w:bookmarkStart w:id="751" w:name="_Toc201130192"/>
      <w:bookmarkStart w:id="752" w:name="_Toc201130305"/>
      <w:bookmarkStart w:id="753" w:name="_Toc201243992"/>
      <w:bookmarkStart w:id="754" w:name="_Toc201244050"/>
      <w:bookmarkStart w:id="755" w:name="_Toc201569534"/>
      <w:bookmarkStart w:id="756" w:name="_Toc201752707"/>
      <w:bookmarkStart w:id="757" w:name="_Toc205291319"/>
      <w:bookmarkStart w:id="758" w:name="_Toc205291379"/>
      <w:bookmarkStart w:id="759" w:name="_Toc205291863"/>
      <w:bookmarkStart w:id="760" w:name="_Toc211507948"/>
      <w:bookmarkStart w:id="761" w:name="_Toc211508295"/>
      <w:bookmarkStart w:id="762" w:name="_Toc211508502"/>
      <w:bookmarkStart w:id="763" w:name="_Toc211508575"/>
      <w:bookmarkStart w:id="764" w:name="_Toc213235493"/>
      <w:bookmarkStart w:id="765" w:name="_Toc213236532"/>
      <w:bookmarkStart w:id="766" w:name="_Toc213826100"/>
      <w:bookmarkStart w:id="767" w:name="_Toc213826220"/>
      <w:bookmarkStart w:id="768" w:name="_Toc213826310"/>
      <w:bookmarkStart w:id="769" w:name="_Toc213826368"/>
      <w:bookmarkStart w:id="770" w:name="_Toc213826622"/>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7FE31A66"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771" w:name="_Toc195608606"/>
      <w:bookmarkStart w:id="772" w:name="_Toc195608664"/>
      <w:bookmarkStart w:id="773" w:name="_Toc195608728"/>
      <w:bookmarkStart w:id="774" w:name="_Toc195608902"/>
      <w:bookmarkStart w:id="775" w:name="_Toc195609043"/>
      <w:bookmarkStart w:id="776" w:name="_Toc195609267"/>
      <w:bookmarkStart w:id="777" w:name="_Toc195609703"/>
      <w:bookmarkStart w:id="778" w:name="_Toc195609821"/>
      <w:bookmarkStart w:id="779" w:name="_Toc195610035"/>
      <w:bookmarkStart w:id="780" w:name="_Toc195610608"/>
      <w:bookmarkStart w:id="781" w:name="_Toc195706437"/>
      <w:bookmarkStart w:id="782" w:name="_Toc195706493"/>
      <w:bookmarkStart w:id="783" w:name="_Toc195706549"/>
      <w:bookmarkStart w:id="784" w:name="_Toc195706605"/>
      <w:bookmarkStart w:id="785" w:name="_Toc195706693"/>
      <w:bookmarkStart w:id="786" w:name="_Toc195706806"/>
      <w:bookmarkStart w:id="787" w:name="_Toc195707225"/>
      <w:bookmarkStart w:id="788" w:name="_Toc195707315"/>
      <w:bookmarkStart w:id="789" w:name="_Toc195708345"/>
      <w:bookmarkStart w:id="790" w:name="_Toc195708473"/>
      <w:bookmarkStart w:id="791" w:name="_Toc195710136"/>
      <w:bookmarkStart w:id="792" w:name="_Toc201130193"/>
      <w:bookmarkStart w:id="793" w:name="_Toc201130306"/>
      <w:bookmarkStart w:id="794" w:name="_Toc201243993"/>
      <w:bookmarkStart w:id="795" w:name="_Toc201244051"/>
      <w:bookmarkStart w:id="796" w:name="_Toc201569535"/>
      <w:bookmarkStart w:id="797" w:name="_Toc201752708"/>
      <w:bookmarkStart w:id="798" w:name="_Toc205291320"/>
      <w:bookmarkStart w:id="799" w:name="_Toc205291380"/>
      <w:bookmarkStart w:id="800" w:name="_Toc205291864"/>
      <w:bookmarkStart w:id="801" w:name="_Toc211507949"/>
      <w:bookmarkStart w:id="802" w:name="_Toc211508296"/>
      <w:bookmarkStart w:id="803" w:name="_Toc211508503"/>
      <w:bookmarkStart w:id="804" w:name="_Toc211508576"/>
      <w:bookmarkStart w:id="805" w:name="_Toc213235494"/>
      <w:bookmarkStart w:id="806" w:name="_Toc213236533"/>
      <w:bookmarkStart w:id="807" w:name="_Toc213826101"/>
      <w:bookmarkStart w:id="808" w:name="_Toc213826221"/>
      <w:bookmarkStart w:id="809" w:name="_Toc213826311"/>
      <w:bookmarkStart w:id="810" w:name="_Toc213826369"/>
      <w:bookmarkStart w:id="811" w:name="_Toc213826623"/>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24CD25C" w14:textId="77777777" w:rsidR="00A1165B" w:rsidRPr="00A1165B" w:rsidRDefault="00A1165B" w:rsidP="00A1165B">
      <w:pPr>
        <w:pStyle w:val="ListParagraph"/>
        <w:numPr>
          <w:ilvl w:val="0"/>
          <w:numId w:val="53"/>
        </w:numPr>
        <w:contextualSpacing w:val="0"/>
        <w:jc w:val="left"/>
        <w:outlineLvl w:val="0"/>
        <w:rPr>
          <w:rFonts w:cs="Arial"/>
          <w:bCs/>
          <w:vanish/>
          <w:color w:val="000000" w:themeColor="text1"/>
          <w:kern w:val="24"/>
          <w:szCs w:val="24"/>
          <w:lang w:eastAsia="en-GB"/>
        </w:rPr>
      </w:pPr>
      <w:bookmarkStart w:id="812" w:name="_Toc195608607"/>
      <w:bookmarkStart w:id="813" w:name="_Toc195608665"/>
      <w:bookmarkStart w:id="814" w:name="_Toc195608729"/>
      <w:bookmarkStart w:id="815" w:name="_Toc195608903"/>
      <w:bookmarkStart w:id="816" w:name="_Toc195609044"/>
      <w:bookmarkStart w:id="817" w:name="_Toc195609268"/>
      <w:bookmarkStart w:id="818" w:name="_Toc195609704"/>
      <w:bookmarkStart w:id="819" w:name="_Toc195609822"/>
      <w:bookmarkStart w:id="820" w:name="_Toc195610036"/>
      <w:bookmarkStart w:id="821" w:name="_Toc195610609"/>
      <w:bookmarkStart w:id="822" w:name="_Toc195706438"/>
      <w:bookmarkStart w:id="823" w:name="_Toc195706494"/>
      <w:bookmarkStart w:id="824" w:name="_Toc195706550"/>
      <w:bookmarkStart w:id="825" w:name="_Toc195706606"/>
      <w:bookmarkStart w:id="826" w:name="_Toc195706694"/>
      <w:bookmarkStart w:id="827" w:name="_Toc195706807"/>
      <w:bookmarkStart w:id="828" w:name="_Toc195707226"/>
      <w:bookmarkStart w:id="829" w:name="_Toc195707316"/>
      <w:bookmarkStart w:id="830" w:name="_Toc195708346"/>
      <w:bookmarkStart w:id="831" w:name="_Toc195708474"/>
      <w:bookmarkStart w:id="832" w:name="_Toc195710137"/>
      <w:bookmarkStart w:id="833" w:name="_Toc201130194"/>
      <w:bookmarkStart w:id="834" w:name="_Toc201130307"/>
      <w:bookmarkStart w:id="835" w:name="_Toc201243994"/>
      <w:bookmarkStart w:id="836" w:name="_Toc201244052"/>
      <w:bookmarkStart w:id="837" w:name="_Toc201569536"/>
      <w:bookmarkStart w:id="838" w:name="_Toc201752709"/>
      <w:bookmarkStart w:id="839" w:name="_Toc205291321"/>
      <w:bookmarkStart w:id="840" w:name="_Toc205291381"/>
      <w:bookmarkStart w:id="841" w:name="_Toc205291865"/>
      <w:bookmarkStart w:id="842" w:name="_Toc211507950"/>
      <w:bookmarkStart w:id="843" w:name="_Toc211508297"/>
      <w:bookmarkStart w:id="844" w:name="_Toc211508504"/>
      <w:bookmarkStart w:id="845" w:name="_Toc211508577"/>
      <w:bookmarkStart w:id="846" w:name="_Toc213235495"/>
      <w:bookmarkStart w:id="847" w:name="_Toc213236534"/>
      <w:bookmarkStart w:id="848" w:name="_Toc213826102"/>
      <w:bookmarkStart w:id="849" w:name="_Toc213826222"/>
      <w:bookmarkStart w:id="850" w:name="_Toc213826312"/>
      <w:bookmarkStart w:id="851" w:name="_Toc213826370"/>
      <w:bookmarkStart w:id="852" w:name="_Toc213826624"/>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7C51C5C0" w14:textId="2EA4EE5B" w:rsidR="0091453C" w:rsidRPr="003F4B50" w:rsidRDefault="0018613C" w:rsidP="0018613C">
      <w:pPr>
        <w:ind w:left="720" w:hanging="720"/>
      </w:pPr>
      <w:bookmarkStart w:id="853" w:name="_Toc195608608"/>
      <w:bookmarkStart w:id="854" w:name="_Toc195608730"/>
      <w:bookmarkStart w:id="855" w:name="_Toc195609045"/>
      <w:r>
        <w:t xml:space="preserve">21.1    </w:t>
      </w:r>
      <w:r w:rsidR="00D57B3B" w:rsidRPr="003F4B50">
        <w:t>Each Party will, as soon as reasonably practicable, inform the other Party of any proposed changes to its IT environment that would impact on the delivery of C</w:t>
      </w:r>
      <w:r w:rsidR="00A81F7E">
        <w:t>hild</w:t>
      </w:r>
      <w:r w:rsidR="0085304A">
        <w:t xml:space="preserve"> </w:t>
      </w:r>
      <w:r w:rsidR="00A81F7E">
        <w:t>Disability</w:t>
      </w:r>
      <w:r w:rsidR="00D57B3B" w:rsidRPr="003F4B50">
        <w:t xml:space="preserve"> Payment. Each Party will thereafter cooperate with the other to minimise the impact such changes will have on delivery of Child Disability Payment and the ‘</w:t>
      </w:r>
      <w:r w:rsidR="000044BB" w:rsidRPr="009C2F2A">
        <w:rPr>
          <w:rFonts w:cs="Arial"/>
          <w:b/>
          <w:szCs w:val="24"/>
          <w:lang w:eastAsia="en-GB"/>
        </w:rPr>
        <w:t>[Redacted]</w:t>
      </w:r>
      <w:r w:rsidR="00D57B3B" w:rsidRPr="003F4B50">
        <w:t>, as referenced in Section 4 (Derivation) of this Agreement.</w:t>
      </w:r>
      <w:bookmarkEnd w:id="853"/>
      <w:bookmarkEnd w:id="854"/>
      <w:bookmarkEnd w:id="855"/>
    </w:p>
    <w:p w14:paraId="681C5022" w14:textId="77777777" w:rsidR="0091453C" w:rsidRDefault="0091453C" w:rsidP="007A5090">
      <w:pPr>
        <w:pStyle w:val="Heading1"/>
        <w:numPr>
          <w:ilvl w:val="0"/>
          <w:numId w:val="0"/>
        </w:numPr>
        <w:rPr>
          <w:rFonts w:cs="Arial"/>
          <w:b/>
          <w:bCs/>
          <w:szCs w:val="24"/>
        </w:rPr>
      </w:pPr>
    </w:p>
    <w:p w14:paraId="472DAB8D" w14:textId="77777777" w:rsidR="00925111" w:rsidRDefault="00925111" w:rsidP="00925111"/>
    <w:p w14:paraId="7B57C9B0" w14:textId="77777777" w:rsidR="00925111" w:rsidRDefault="00925111" w:rsidP="00925111"/>
    <w:p w14:paraId="429EBC39" w14:textId="7E95BA16" w:rsidR="0018613C" w:rsidRDefault="00341DB2" w:rsidP="00341DB2">
      <w:pPr>
        <w:pStyle w:val="Heading1"/>
        <w:numPr>
          <w:ilvl w:val="0"/>
          <w:numId w:val="0"/>
        </w:numPr>
        <w:rPr>
          <w:rFonts w:cs="Arial"/>
          <w:b/>
          <w:bCs/>
          <w:szCs w:val="24"/>
        </w:rPr>
      </w:pPr>
      <w:bookmarkStart w:id="856" w:name="_Toc205291322"/>
      <w:bookmarkStart w:id="857" w:name="_Toc205291382"/>
      <w:bookmarkStart w:id="858" w:name="_Toc205291866"/>
      <w:bookmarkStart w:id="859" w:name="_Toc205291323"/>
      <w:bookmarkStart w:id="860" w:name="_Toc205291383"/>
      <w:bookmarkStart w:id="861" w:name="_Toc205291867"/>
      <w:bookmarkStart w:id="862" w:name="_Toc67468078"/>
      <w:bookmarkStart w:id="863" w:name="_Toc113359972"/>
      <w:bookmarkStart w:id="864" w:name="_Toc195608609"/>
      <w:bookmarkStart w:id="865" w:name="_Toc195608731"/>
      <w:bookmarkStart w:id="866" w:name="_Toc195609046"/>
      <w:bookmarkStart w:id="867" w:name="_Toc195610610"/>
      <w:bookmarkStart w:id="868" w:name="_Toc213826625"/>
      <w:bookmarkEnd w:id="856"/>
      <w:bookmarkEnd w:id="857"/>
      <w:bookmarkEnd w:id="858"/>
      <w:bookmarkEnd w:id="859"/>
      <w:bookmarkEnd w:id="860"/>
      <w:bookmarkEnd w:id="861"/>
      <w:r>
        <w:rPr>
          <w:rFonts w:cs="Arial"/>
          <w:b/>
          <w:bCs/>
          <w:szCs w:val="24"/>
        </w:rPr>
        <w:t xml:space="preserve">22. </w:t>
      </w:r>
      <w:r w:rsidR="009621AB" w:rsidRPr="008B309E">
        <w:rPr>
          <w:rFonts w:cs="Arial"/>
          <w:b/>
          <w:bCs/>
          <w:szCs w:val="24"/>
        </w:rPr>
        <w:t>S</w:t>
      </w:r>
      <w:r w:rsidR="009621AB">
        <w:rPr>
          <w:rFonts w:cs="Arial"/>
          <w:b/>
          <w:bCs/>
          <w:szCs w:val="24"/>
        </w:rPr>
        <w:t>ignatories</w:t>
      </w:r>
      <w:bookmarkEnd w:id="862"/>
      <w:bookmarkEnd w:id="863"/>
      <w:bookmarkEnd w:id="864"/>
      <w:bookmarkEnd w:id="865"/>
      <w:bookmarkEnd w:id="866"/>
      <w:bookmarkEnd w:id="867"/>
      <w:bookmarkEnd w:id="868"/>
      <w:r w:rsidR="009621AB">
        <w:rPr>
          <w:rFonts w:cs="Arial"/>
          <w:b/>
          <w:bCs/>
          <w:szCs w:val="24"/>
        </w:rPr>
        <w:t xml:space="preserve"> </w:t>
      </w:r>
    </w:p>
    <w:p w14:paraId="042AA120" w14:textId="317F882C" w:rsidR="00DD11B7" w:rsidRPr="008B309E" w:rsidRDefault="00DD11B7" w:rsidP="0018613C">
      <w:pPr>
        <w:pStyle w:val="Heading1"/>
        <w:numPr>
          <w:ilvl w:val="0"/>
          <w:numId w:val="0"/>
        </w:numPr>
        <w:rPr>
          <w:rFonts w:cs="Arial"/>
          <w:b/>
          <w:bCs/>
          <w:szCs w:val="24"/>
        </w:rPr>
      </w:pPr>
      <w:r w:rsidRPr="008B309E">
        <w:rPr>
          <w:rFonts w:cs="Arial"/>
          <w:b/>
          <w:bCs/>
          <w:szCs w:val="24"/>
        </w:rPr>
        <w:t xml:space="preserve"> </w:t>
      </w:r>
    </w:p>
    <w:p w14:paraId="1A89105B" w14:textId="663F5EB6" w:rsidR="00DD11B7" w:rsidRPr="00606384" w:rsidRDefault="00DD11B7" w:rsidP="007A5090">
      <w:pPr>
        <w:rPr>
          <w:rFonts w:cs="Arial"/>
          <w:b/>
          <w:bCs/>
          <w:szCs w:val="24"/>
        </w:rPr>
      </w:pPr>
      <w:r w:rsidRPr="00606384">
        <w:rPr>
          <w:rFonts w:cs="Arial"/>
          <w:b/>
          <w:bCs/>
          <w:szCs w:val="24"/>
        </w:rPr>
        <w:t xml:space="preserve">Signed by: </w:t>
      </w:r>
      <w:r w:rsidR="006E1A31">
        <w:rPr>
          <w:rFonts w:cs="Arial"/>
          <w:b/>
          <w:bCs/>
          <w:szCs w:val="24"/>
        </w:rPr>
        <w:t xml:space="preserve"> </w:t>
      </w:r>
    </w:p>
    <w:p w14:paraId="1745239D" w14:textId="77777777" w:rsidR="00DD11B7" w:rsidRDefault="006E1A31" w:rsidP="007A5090">
      <w:pPr>
        <w:rPr>
          <w:rFonts w:cs="Arial"/>
          <w:b/>
          <w:bCs/>
          <w:szCs w:val="24"/>
        </w:rPr>
      </w:pPr>
      <w:r>
        <w:rPr>
          <w:rFonts w:cs="Arial"/>
          <w:b/>
          <w:bCs/>
          <w:szCs w:val="24"/>
        </w:rPr>
        <w:t xml:space="preserve">                         </w:t>
      </w:r>
    </w:p>
    <w:p w14:paraId="490FD1B4" w14:textId="012B9AF9" w:rsidR="00DD11B7" w:rsidRPr="00033728" w:rsidRDefault="00DD11B7" w:rsidP="007A5090">
      <w:pPr>
        <w:rPr>
          <w:rFonts w:cs="Arial"/>
          <w:b/>
          <w:bCs/>
          <w:szCs w:val="24"/>
        </w:rPr>
      </w:pPr>
      <w:r w:rsidRPr="00033728">
        <w:rPr>
          <w:rFonts w:cs="Arial"/>
          <w:b/>
          <w:bCs/>
          <w:szCs w:val="24"/>
        </w:rPr>
        <w:t>Print name:</w:t>
      </w:r>
      <w:r>
        <w:rPr>
          <w:rFonts w:cs="Arial"/>
          <w:b/>
          <w:bCs/>
          <w:szCs w:val="24"/>
        </w:rPr>
        <w:t xml:space="preserve"> </w:t>
      </w:r>
      <w:r w:rsidR="00C24E5E">
        <w:rPr>
          <w:rFonts w:cs="Arial"/>
          <w:b/>
          <w:bCs/>
          <w:szCs w:val="24"/>
        </w:rPr>
        <w:t xml:space="preserve"> Ally MacPhail</w:t>
      </w:r>
    </w:p>
    <w:p w14:paraId="7EECCC5D" w14:textId="77777777" w:rsidR="00DD11B7" w:rsidRPr="00033728" w:rsidRDefault="00DD11B7" w:rsidP="007A5090">
      <w:pPr>
        <w:rPr>
          <w:rFonts w:cs="Arial"/>
          <w:b/>
          <w:bCs/>
          <w:szCs w:val="24"/>
        </w:rPr>
      </w:pPr>
    </w:p>
    <w:p w14:paraId="5D691427" w14:textId="06B50243" w:rsidR="00DD11B7" w:rsidRPr="00033728" w:rsidRDefault="00DD11B7" w:rsidP="007A5090">
      <w:pPr>
        <w:rPr>
          <w:rFonts w:cs="Arial"/>
          <w:b/>
          <w:bCs/>
          <w:szCs w:val="24"/>
        </w:rPr>
      </w:pPr>
      <w:r w:rsidRPr="00033728">
        <w:rPr>
          <w:rFonts w:cs="Arial"/>
          <w:b/>
          <w:bCs/>
          <w:szCs w:val="24"/>
        </w:rPr>
        <w:t>Date:</w:t>
      </w:r>
      <w:r w:rsidR="00083706">
        <w:rPr>
          <w:rFonts w:cs="Arial"/>
          <w:b/>
          <w:bCs/>
          <w:szCs w:val="24"/>
        </w:rPr>
        <w:t xml:space="preserve"> </w:t>
      </w:r>
    </w:p>
    <w:p w14:paraId="23370C7D" w14:textId="77777777" w:rsidR="00DD11B7" w:rsidRPr="00033728" w:rsidRDefault="00DD11B7" w:rsidP="007A5090">
      <w:pPr>
        <w:rPr>
          <w:rFonts w:cs="Arial"/>
          <w:b/>
          <w:bCs/>
          <w:szCs w:val="24"/>
        </w:rPr>
      </w:pPr>
    </w:p>
    <w:p w14:paraId="11E6D59B" w14:textId="77777777" w:rsidR="00DD11B7" w:rsidRDefault="00DD11B7" w:rsidP="007A5090">
      <w:pPr>
        <w:rPr>
          <w:rFonts w:cs="Arial"/>
          <w:szCs w:val="24"/>
        </w:rPr>
      </w:pPr>
      <w:r w:rsidRPr="00033728">
        <w:rPr>
          <w:rFonts w:cs="Arial"/>
          <w:szCs w:val="24"/>
        </w:rPr>
        <w:t xml:space="preserve">A duly authorised officer for and on behalf of the Scottish </w:t>
      </w:r>
      <w:r>
        <w:rPr>
          <w:rFonts w:cs="Arial"/>
          <w:szCs w:val="24"/>
        </w:rPr>
        <w:t>Ministers</w:t>
      </w:r>
    </w:p>
    <w:p w14:paraId="5F9D45A4" w14:textId="77777777" w:rsidR="00235EE9" w:rsidRDefault="00235EE9" w:rsidP="00AC12F8">
      <w:pPr>
        <w:rPr>
          <w:rFonts w:cs="Arial"/>
          <w:b/>
          <w:bCs/>
          <w:szCs w:val="24"/>
        </w:rPr>
      </w:pPr>
    </w:p>
    <w:p w14:paraId="2F859678" w14:textId="77777777" w:rsidR="00CC2B58" w:rsidRPr="00CC2B58" w:rsidRDefault="00CC2B58" w:rsidP="00AC12F8">
      <w:pPr>
        <w:rPr>
          <w:rFonts w:cs="Arial"/>
          <w:b/>
          <w:bCs/>
          <w:szCs w:val="24"/>
        </w:rPr>
      </w:pPr>
      <w:r w:rsidRPr="00CC2B58">
        <w:rPr>
          <w:rFonts w:cs="Arial"/>
          <w:b/>
          <w:bCs/>
          <w:szCs w:val="24"/>
        </w:rPr>
        <w:t>---------------------------------------------------</w:t>
      </w:r>
    </w:p>
    <w:p w14:paraId="7CBB9E7F" w14:textId="2FC8DFD6" w:rsidR="00DD11B7" w:rsidRPr="00606384" w:rsidRDefault="00DD11B7" w:rsidP="007A5090">
      <w:pPr>
        <w:rPr>
          <w:rFonts w:cs="Arial"/>
          <w:b/>
          <w:bCs/>
          <w:szCs w:val="24"/>
        </w:rPr>
      </w:pPr>
      <w:r w:rsidRPr="00606384">
        <w:rPr>
          <w:rFonts w:cs="Arial"/>
          <w:b/>
          <w:bCs/>
          <w:szCs w:val="24"/>
        </w:rPr>
        <w:t xml:space="preserve">Signed by: </w:t>
      </w:r>
      <w:r w:rsidR="006E1A31">
        <w:rPr>
          <w:rFonts w:cs="Arial"/>
          <w:b/>
          <w:bCs/>
          <w:szCs w:val="24"/>
        </w:rPr>
        <w:t xml:space="preserve">          </w:t>
      </w:r>
    </w:p>
    <w:p w14:paraId="44BC7708" w14:textId="77777777" w:rsidR="00DD11B7" w:rsidRPr="00606384" w:rsidRDefault="00DD11B7" w:rsidP="007A5090">
      <w:pPr>
        <w:rPr>
          <w:rFonts w:cs="Arial"/>
          <w:b/>
          <w:bCs/>
          <w:szCs w:val="24"/>
        </w:rPr>
      </w:pPr>
    </w:p>
    <w:p w14:paraId="0D2F425B" w14:textId="1978027E" w:rsidR="00CC2B58" w:rsidRPr="00FB414D" w:rsidRDefault="00DD11B7" w:rsidP="007A5090">
      <w:pPr>
        <w:autoSpaceDE w:val="0"/>
        <w:autoSpaceDN w:val="0"/>
        <w:adjustRightInd w:val="0"/>
        <w:rPr>
          <w:rFonts w:cs="Arial"/>
          <w:bCs/>
          <w:szCs w:val="24"/>
          <w:lang w:eastAsia="en-GB"/>
        </w:rPr>
      </w:pPr>
      <w:r w:rsidRPr="00606384">
        <w:rPr>
          <w:rFonts w:cs="Arial"/>
          <w:b/>
          <w:bCs/>
          <w:szCs w:val="24"/>
        </w:rPr>
        <w:t xml:space="preserve">Print name: </w:t>
      </w:r>
      <w:r>
        <w:rPr>
          <w:rFonts w:cs="Arial"/>
          <w:b/>
          <w:bCs/>
          <w:szCs w:val="24"/>
        </w:rPr>
        <w:t xml:space="preserve"> </w:t>
      </w:r>
      <w:r w:rsidR="00742895" w:rsidRPr="00CC2B58">
        <w:rPr>
          <w:rFonts w:cs="Arial"/>
          <w:b/>
          <w:bCs/>
          <w:szCs w:val="24"/>
        </w:rPr>
        <w:t>Margarita Morrison</w:t>
      </w:r>
    </w:p>
    <w:p w14:paraId="6911455E" w14:textId="77777777" w:rsidR="00DD11B7" w:rsidRPr="00606384" w:rsidRDefault="00DD11B7" w:rsidP="007A5090">
      <w:pPr>
        <w:rPr>
          <w:rFonts w:cs="Arial"/>
          <w:b/>
          <w:bCs/>
          <w:szCs w:val="24"/>
        </w:rPr>
      </w:pPr>
    </w:p>
    <w:p w14:paraId="569F1CB6" w14:textId="4B408985" w:rsidR="00DD11B7" w:rsidRPr="00606384" w:rsidRDefault="00DD11B7" w:rsidP="007A5090">
      <w:pPr>
        <w:rPr>
          <w:rFonts w:cs="Arial"/>
          <w:b/>
          <w:bCs/>
          <w:szCs w:val="24"/>
        </w:rPr>
      </w:pPr>
      <w:r w:rsidRPr="00606384">
        <w:rPr>
          <w:rFonts w:cs="Arial"/>
          <w:b/>
          <w:bCs/>
          <w:szCs w:val="24"/>
        </w:rPr>
        <w:t xml:space="preserve">Date: </w:t>
      </w:r>
      <w:r w:rsidR="00083706">
        <w:rPr>
          <w:rFonts w:cs="Arial"/>
          <w:b/>
          <w:bCs/>
          <w:szCs w:val="24"/>
        </w:rPr>
        <w:t xml:space="preserve"> </w:t>
      </w:r>
    </w:p>
    <w:p w14:paraId="311D4BBC" w14:textId="77777777" w:rsidR="00DD11B7" w:rsidRPr="00606384" w:rsidRDefault="00DD11B7" w:rsidP="007A5090">
      <w:pPr>
        <w:rPr>
          <w:rFonts w:cs="Arial"/>
          <w:szCs w:val="24"/>
        </w:rPr>
      </w:pPr>
    </w:p>
    <w:p w14:paraId="4BEF2810" w14:textId="77777777" w:rsidR="00DD11B7" w:rsidRPr="00606384" w:rsidRDefault="00DD11B7" w:rsidP="007A5090">
      <w:pPr>
        <w:rPr>
          <w:rFonts w:cs="Arial"/>
          <w:szCs w:val="24"/>
        </w:rPr>
      </w:pPr>
      <w:r w:rsidRPr="00606384">
        <w:rPr>
          <w:rFonts w:cs="Arial"/>
          <w:szCs w:val="24"/>
        </w:rPr>
        <w:t>A duly authorised officer for and on behalf of the Secretary of State for the Department for Work and Pensions</w:t>
      </w:r>
    </w:p>
    <w:p w14:paraId="30E0D391" w14:textId="77777777" w:rsidR="00C161CF" w:rsidRDefault="00C161CF" w:rsidP="00AC12F8">
      <w:pPr>
        <w:rPr>
          <w:rFonts w:cs="Arial"/>
          <w:b/>
          <w:bCs/>
          <w:szCs w:val="24"/>
        </w:rPr>
      </w:pPr>
    </w:p>
    <w:p w14:paraId="3C212EC7" w14:textId="77777777" w:rsidR="00CC2B58" w:rsidRPr="00CC2B58" w:rsidRDefault="00CC2B58" w:rsidP="00AC12F8">
      <w:pPr>
        <w:rPr>
          <w:rFonts w:cs="Arial"/>
          <w:b/>
          <w:bCs/>
          <w:szCs w:val="24"/>
        </w:rPr>
      </w:pPr>
      <w:r w:rsidRPr="00CC2B58">
        <w:rPr>
          <w:rFonts w:cs="Arial"/>
          <w:b/>
          <w:bCs/>
          <w:szCs w:val="24"/>
        </w:rPr>
        <w:t>-------------------------------------------------</w:t>
      </w:r>
    </w:p>
    <w:p w14:paraId="55BC056C" w14:textId="2CF31079" w:rsidR="009A027E" w:rsidRDefault="00DD11B7" w:rsidP="007A5090">
      <w:pPr>
        <w:rPr>
          <w:rFonts w:cs="Arial"/>
          <w:b/>
          <w:bCs/>
          <w:szCs w:val="24"/>
        </w:rPr>
      </w:pPr>
      <w:r w:rsidRPr="00606384">
        <w:rPr>
          <w:rFonts w:cs="Arial"/>
          <w:b/>
          <w:bCs/>
          <w:szCs w:val="24"/>
        </w:rPr>
        <w:t xml:space="preserve">Signed by: </w:t>
      </w:r>
      <w:r w:rsidR="006E1A31">
        <w:rPr>
          <w:rFonts w:cs="Arial"/>
          <w:b/>
          <w:bCs/>
          <w:szCs w:val="24"/>
        </w:rPr>
        <w:t xml:space="preserve"> </w:t>
      </w:r>
    </w:p>
    <w:p w14:paraId="53A4901D" w14:textId="03CBB027" w:rsidR="00DD11B7" w:rsidRPr="00606384" w:rsidRDefault="006E1A31" w:rsidP="007A5090">
      <w:pPr>
        <w:rPr>
          <w:rFonts w:cs="Arial"/>
          <w:b/>
          <w:bCs/>
          <w:szCs w:val="24"/>
        </w:rPr>
      </w:pPr>
      <w:r>
        <w:rPr>
          <w:rFonts w:cs="Arial"/>
          <w:b/>
          <w:bCs/>
          <w:szCs w:val="24"/>
        </w:rPr>
        <w:t xml:space="preserve">        </w:t>
      </w:r>
    </w:p>
    <w:p w14:paraId="6B397DE0" w14:textId="0C4189DF" w:rsidR="00DD11B7" w:rsidRPr="00606384" w:rsidRDefault="00DD11B7" w:rsidP="007A5090">
      <w:pPr>
        <w:rPr>
          <w:rFonts w:cs="Arial"/>
          <w:b/>
          <w:bCs/>
          <w:szCs w:val="24"/>
        </w:rPr>
      </w:pPr>
      <w:r w:rsidRPr="00606384">
        <w:rPr>
          <w:rFonts w:cs="Arial"/>
          <w:b/>
          <w:bCs/>
          <w:szCs w:val="24"/>
        </w:rPr>
        <w:t xml:space="preserve">Print name: </w:t>
      </w:r>
      <w:r>
        <w:rPr>
          <w:rFonts w:cs="Arial"/>
          <w:b/>
          <w:bCs/>
          <w:szCs w:val="24"/>
        </w:rPr>
        <w:t xml:space="preserve"> </w:t>
      </w:r>
      <w:r w:rsidR="00742895">
        <w:rPr>
          <w:rFonts w:cs="Arial"/>
          <w:b/>
          <w:bCs/>
          <w:szCs w:val="24"/>
          <w:lang w:eastAsia="en-GB"/>
        </w:rPr>
        <w:t>Martin Brown</w:t>
      </w:r>
    </w:p>
    <w:p w14:paraId="179EF64F" w14:textId="77777777" w:rsidR="00DD11B7" w:rsidRPr="00606384" w:rsidRDefault="00DD11B7" w:rsidP="007A5090">
      <w:pPr>
        <w:rPr>
          <w:rFonts w:cs="Arial"/>
          <w:b/>
          <w:bCs/>
          <w:szCs w:val="24"/>
        </w:rPr>
      </w:pPr>
    </w:p>
    <w:p w14:paraId="485BF8F5" w14:textId="1A50ABA4" w:rsidR="00DD11B7" w:rsidRPr="00606384" w:rsidRDefault="00DD11B7" w:rsidP="007A5090">
      <w:pPr>
        <w:rPr>
          <w:rFonts w:cs="Arial"/>
          <w:b/>
          <w:bCs/>
          <w:szCs w:val="24"/>
        </w:rPr>
      </w:pPr>
      <w:r w:rsidRPr="00606384">
        <w:rPr>
          <w:rFonts w:cs="Arial"/>
          <w:b/>
          <w:bCs/>
          <w:szCs w:val="24"/>
        </w:rPr>
        <w:t xml:space="preserve">Date: </w:t>
      </w:r>
      <w:r w:rsidR="00F8717C">
        <w:rPr>
          <w:rFonts w:cs="Arial"/>
          <w:b/>
          <w:bCs/>
          <w:szCs w:val="24"/>
        </w:rPr>
        <w:t xml:space="preserve"> </w:t>
      </w:r>
    </w:p>
    <w:p w14:paraId="0B6ABB0E" w14:textId="77777777" w:rsidR="00DD11B7" w:rsidRPr="00606384" w:rsidRDefault="00DD11B7" w:rsidP="007A5090">
      <w:pPr>
        <w:rPr>
          <w:rFonts w:cs="Arial"/>
          <w:b/>
          <w:bCs/>
          <w:szCs w:val="24"/>
        </w:rPr>
      </w:pPr>
    </w:p>
    <w:p w14:paraId="1896B8B8" w14:textId="77777777" w:rsidR="00DD11B7" w:rsidRDefault="00DD11B7" w:rsidP="007A5090">
      <w:pPr>
        <w:rPr>
          <w:rFonts w:cs="Arial"/>
          <w:szCs w:val="24"/>
        </w:rPr>
      </w:pPr>
      <w:r w:rsidRPr="00606384">
        <w:rPr>
          <w:rFonts w:cs="Arial"/>
          <w:szCs w:val="24"/>
        </w:rPr>
        <w:t>A duly authorised officer for and on behalf of the Secretary of State for the Department for Work and Pensions</w:t>
      </w:r>
    </w:p>
    <w:p w14:paraId="693919E6" w14:textId="77777777" w:rsidR="00027C27" w:rsidRDefault="00027C27" w:rsidP="007A5090"/>
    <w:p w14:paraId="4EA36917" w14:textId="77777777" w:rsidR="00345442" w:rsidRDefault="00CC2B58" w:rsidP="00AC12F8">
      <w:pPr>
        <w:rPr>
          <w:b/>
          <w:bCs/>
        </w:rPr>
      </w:pPr>
      <w:r w:rsidRPr="00CC2B58">
        <w:rPr>
          <w:b/>
          <w:bCs/>
        </w:rPr>
        <w:t>-------------------------------------------------</w:t>
      </w:r>
    </w:p>
    <w:p w14:paraId="51141D77" w14:textId="57D31A3F" w:rsidR="00CC2B58" w:rsidRDefault="00CC2B58" w:rsidP="007A5090">
      <w:pPr>
        <w:rPr>
          <w:b/>
          <w:bCs/>
        </w:rPr>
      </w:pPr>
      <w:r w:rsidRPr="00CC2B58">
        <w:rPr>
          <w:b/>
          <w:bCs/>
        </w:rPr>
        <w:t xml:space="preserve">Signed by: </w:t>
      </w:r>
      <w:r w:rsidR="006E1A31">
        <w:rPr>
          <w:b/>
          <w:bCs/>
        </w:rPr>
        <w:t xml:space="preserve">  </w:t>
      </w:r>
    </w:p>
    <w:p w14:paraId="0BBB31C7" w14:textId="77777777" w:rsidR="008D2686" w:rsidRPr="00CC2B58" w:rsidRDefault="008D2686" w:rsidP="007A5090">
      <w:pPr>
        <w:rPr>
          <w:b/>
          <w:bCs/>
        </w:rPr>
      </w:pPr>
    </w:p>
    <w:p w14:paraId="27716713" w14:textId="66E5ABF1" w:rsidR="00CC2B58" w:rsidRPr="00CC2B58" w:rsidRDefault="00CC2B58" w:rsidP="007A5090">
      <w:pPr>
        <w:autoSpaceDE w:val="0"/>
        <w:autoSpaceDN w:val="0"/>
        <w:adjustRightInd w:val="0"/>
        <w:rPr>
          <w:rFonts w:cs="Arial"/>
          <w:bCs/>
          <w:szCs w:val="24"/>
          <w:lang w:eastAsia="en-GB"/>
        </w:rPr>
      </w:pPr>
      <w:r w:rsidRPr="00CC2B58">
        <w:rPr>
          <w:b/>
          <w:bCs/>
        </w:rPr>
        <w:t xml:space="preserve">Print name: </w:t>
      </w:r>
      <w:r w:rsidR="00742895">
        <w:rPr>
          <w:b/>
          <w:bCs/>
        </w:rPr>
        <w:t xml:space="preserve">Vikki Knight </w:t>
      </w:r>
      <w:r w:rsidR="00742895" w:rsidRPr="00235EE9">
        <w:rPr>
          <w:rFonts w:cs="Arial"/>
          <w:bCs/>
          <w:szCs w:val="24"/>
          <w:lang w:eastAsia="en-GB"/>
        </w:rPr>
        <w:t xml:space="preserve"> </w:t>
      </w:r>
    </w:p>
    <w:p w14:paraId="448C1E31" w14:textId="77777777" w:rsidR="00CC2B58" w:rsidRPr="00CC2B58" w:rsidRDefault="00CC2B58" w:rsidP="007A5090">
      <w:pPr>
        <w:rPr>
          <w:b/>
          <w:bCs/>
        </w:rPr>
      </w:pPr>
    </w:p>
    <w:p w14:paraId="4E6F12EB" w14:textId="7B9815F6" w:rsidR="00CC2B58" w:rsidRPr="00CC2B58" w:rsidRDefault="00CC2B58" w:rsidP="007A5090">
      <w:pPr>
        <w:rPr>
          <w:b/>
          <w:bCs/>
        </w:rPr>
      </w:pPr>
      <w:r w:rsidRPr="00CC2B58">
        <w:rPr>
          <w:b/>
          <w:bCs/>
        </w:rPr>
        <w:t xml:space="preserve">Date: </w:t>
      </w:r>
      <w:r w:rsidR="00FB6342">
        <w:rPr>
          <w:b/>
          <w:bCs/>
        </w:rPr>
        <w:t xml:space="preserve"> </w:t>
      </w:r>
    </w:p>
    <w:p w14:paraId="1635A866" w14:textId="77777777" w:rsidR="00CC2B58" w:rsidRPr="00CC2B58" w:rsidRDefault="00CC2B58" w:rsidP="007A5090">
      <w:pPr>
        <w:rPr>
          <w:b/>
          <w:bCs/>
        </w:rPr>
      </w:pPr>
    </w:p>
    <w:p w14:paraId="238A2188" w14:textId="77777777" w:rsidR="00CC2B58" w:rsidRPr="00CC2B58" w:rsidRDefault="00CC2B58" w:rsidP="007A5090">
      <w:r w:rsidRPr="00CC2B58">
        <w:t>A duly authorised officer for and on behalf of the Secretary of State for the Department for Work and Pensions</w:t>
      </w:r>
    </w:p>
    <w:p w14:paraId="05351508" w14:textId="77777777" w:rsidR="00CC2B58" w:rsidRPr="00CC2B58" w:rsidRDefault="00CC2B58" w:rsidP="007A5090"/>
    <w:p w14:paraId="60749757" w14:textId="77777777" w:rsidR="00CC2B58" w:rsidRPr="00CC2B58" w:rsidRDefault="00CC2B58" w:rsidP="00AC12F8">
      <w:pPr>
        <w:rPr>
          <w:b/>
          <w:bCs/>
        </w:rPr>
      </w:pPr>
      <w:r w:rsidRPr="00CC2B58">
        <w:rPr>
          <w:b/>
          <w:bCs/>
        </w:rPr>
        <w:t>-------------------------------------------------</w:t>
      </w:r>
    </w:p>
    <w:p w14:paraId="2E7D2BDB" w14:textId="58A2D78D" w:rsidR="00235EE9" w:rsidRDefault="00825F88" w:rsidP="007A5090">
      <w:pPr>
        <w:rPr>
          <w:b/>
          <w:bCs/>
        </w:rPr>
      </w:pPr>
      <w:r>
        <w:rPr>
          <w:b/>
          <w:bCs/>
        </w:rPr>
        <w:t>Signed by:</w:t>
      </w:r>
      <w:r w:rsidR="006E1A31">
        <w:rPr>
          <w:b/>
          <w:bCs/>
        </w:rPr>
        <w:t xml:space="preserve">      </w:t>
      </w:r>
    </w:p>
    <w:p w14:paraId="3CE7C196" w14:textId="77777777" w:rsidR="008D2686" w:rsidRPr="00235EE9" w:rsidRDefault="008D2686" w:rsidP="007A5090">
      <w:pPr>
        <w:rPr>
          <w:b/>
          <w:bCs/>
        </w:rPr>
      </w:pPr>
    </w:p>
    <w:p w14:paraId="21FA621F" w14:textId="2561BD9D" w:rsidR="00235EE9" w:rsidRDefault="00235EE9" w:rsidP="007A5090">
      <w:pPr>
        <w:autoSpaceDE w:val="0"/>
        <w:autoSpaceDN w:val="0"/>
        <w:adjustRightInd w:val="0"/>
        <w:rPr>
          <w:rFonts w:cs="Arial"/>
          <w:b/>
          <w:szCs w:val="24"/>
          <w:lang w:eastAsia="en-GB"/>
        </w:rPr>
      </w:pPr>
      <w:r w:rsidRPr="00235EE9">
        <w:rPr>
          <w:b/>
          <w:bCs/>
        </w:rPr>
        <w:t xml:space="preserve">Print name:  </w:t>
      </w:r>
      <w:r w:rsidR="00742895" w:rsidRPr="00742895">
        <w:rPr>
          <w:rFonts w:cs="Arial"/>
          <w:b/>
          <w:szCs w:val="24"/>
          <w:lang w:eastAsia="en-GB"/>
        </w:rPr>
        <w:t xml:space="preserve">Helga </w:t>
      </w:r>
      <w:proofErr w:type="spellStart"/>
      <w:r w:rsidR="00742895" w:rsidRPr="00742895">
        <w:rPr>
          <w:rFonts w:cs="Arial"/>
          <w:b/>
          <w:szCs w:val="24"/>
          <w:lang w:eastAsia="en-GB"/>
        </w:rPr>
        <w:t>Swide</w:t>
      </w:r>
      <w:r w:rsidR="008729D6">
        <w:rPr>
          <w:rFonts w:cs="Arial"/>
          <w:b/>
          <w:szCs w:val="24"/>
          <w:lang w:eastAsia="en-GB"/>
        </w:rPr>
        <w:t>n</w:t>
      </w:r>
      <w:r w:rsidR="00742895" w:rsidRPr="00742895">
        <w:rPr>
          <w:rFonts w:cs="Arial"/>
          <w:b/>
          <w:szCs w:val="24"/>
          <w:lang w:eastAsia="en-GB"/>
        </w:rPr>
        <w:t>bank</w:t>
      </w:r>
      <w:proofErr w:type="spellEnd"/>
    </w:p>
    <w:p w14:paraId="521727C5" w14:textId="77777777" w:rsidR="00341DB2" w:rsidRPr="00825F88" w:rsidRDefault="00341DB2" w:rsidP="007A5090">
      <w:pPr>
        <w:autoSpaceDE w:val="0"/>
        <w:autoSpaceDN w:val="0"/>
        <w:adjustRightInd w:val="0"/>
        <w:rPr>
          <w:rFonts w:cs="Arial"/>
          <w:bCs/>
          <w:szCs w:val="24"/>
          <w:lang w:eastAsia="en-GB"/>
        </w:rPr>
      </w:pPr>
    </w:p>
    <w:p w14:paraId="2EB851CF" w14:textId="67587BEB" w:rsidR="00235EE9" w:rsidRPr="00235EE9" w:rsidRDefault="00235EE9" w:rsidP="007A5090">
      <w:pPr>
        <w:rPr>
          <w:b/>
          <w:bCs/>
        </w:rPr>
      </w:pPr>
      <w:r w:rsidRPr="00235EE9">
        <w:rPr>
          <w:b/>
          <w:bCs/>
        </w:rPr>
        <w:t xml:space="preserve">Date: </w:t>
      </w:r>
      <w:r w:rsidR="00452063">
        <w:rPr>
          <w:b/>
          <w:bCs/>
        </w:rPr>
        <w:t xml:space="preserve"> </w:t>
      </w:r>
    </w:p>
    <w:p w14:paraId="70274119" w14:textId="77777777" w:rsidR="00235EE9" w:rsidRPr="00235EE9" w:rsidRDefault="00235EE9" w:rsidP="007A5090">
      <w:pPr>
        <w:rPr>
          <w:b/>
          <w:bCs/>
        </w:rPr>
      </w:pPr>
    </w:p>
    <w:p w14:paraId="71203EB0" w14:textId="38317281" w:rsidR="00E176FE" w:rsidRDefault="00235EE9" w:rsidP="007A5090">
      <w:r w:rsidRPr="00235EE9">
        <w:t>A duly authorised officer for and on behalf of the Secretary of State for the Department for Work and Pensions</w:t>
      </w:r>
    </w:p>
    <w:p w14:paraId="7D11CA30" w14:textId="77777777" w:rsidR="00235EE9" w:rsidRPr="00235EE9" w:rsidRDefault="00235EE9" w:rsidP="00AC12F8">
      <w:pPr>
        <w:rPr>
          <w:b/>
          <w:bCs/>
        </w:rPr>
      </w:pPr>
      <w:r w:rsidRPr="00235EE9">
        <w:rPr>
          <w:b/>
          <w:bCs/>
        </w:rPr>
        <w:t>-------------------------------------------------</w:t>
      </w:r>
    </w:p>
    <w:p w14:paraId="5FC4597A" w14:textId="77777777" w:rsidR="00953B30" w:rsidRDefault="00953B30" w:rsidP="007A5090">
      <w:pPr>
        <w:pStyle w:val="Heading1"/>
        <w:numPr>
          <w:ilvl w:val="0"/>
          <w:numId w:val="0"/>
        </w:numPr>
        <w:rPr>
          <w:b/>
        </w:rPr>
        <w:sectPr w:rsidR="00953B30" w:rsidSect="00B561C0">
          <w:footerReference w:type="default" r:id="rId14"/>
          <w:pgSz w:w="11906" w:h="16838" w:code="9"/>
          <w:pgMar w:top="1440" w:right="1440" w:bottom="1440" w:left="1440" w:header="720" w:footer="720" w:gutter="0"/>
          <w:cols w:space="708"/>
          <w:docGrid w:linePitch="360"/>
        </w:sectPr>
      </w:pPr>
    </w:p>
    <w:p w14:paraId="136BF92D" w14:textId="2730DCBA" w:rsidR="00953B30" w:rsidRDefault="00953B30" w:rsidP="007A5090">
      <w:pPr>
        <w:pStyle w:val="Heading1"/>
        <w:numPr>
          <w:ilvl w:val="0"/>
          <w:numId w:val="0"/>
        </w:numPr>
      </w:pPr>
      <w:bookmarkStart w:id="869" w:name="_Toc113359974"/>
      <w:bookmarkStart w:id="870" w:name="_Toc195608610"/>
      <w:bookmarkStart w:id="871" w:name="_Toc195608732"/>
      <w:bookmarkStart w:id="872" w:name="_Toc195609047"/>
      <w:bookmarkStart w:id="873" w:name="_Toc195610611"/>
      <w:bookmarkStart w:id="874" w:name="_Toc213826626"/>
      <w:r w:rsidRPr="00953B30">
        <w:rPr>
          <w:b/>
        </w:rPr>
        <w:t xml:space="preserve">Annex </w:t>
      </w:r>
      <w:r w:rsidR="00B86D29">
        <w:rPr>
          <w:b/>
        </w:rPr>
        <w:t>1</w:t>
      </w:r>
      <w:r w:rsidR="0098798F">
        <w:rPr>
          <w:b/>
        </w:rPr>
        <w:t xml:space="preserve"> </w:t>
      </w:r>
      <w:r w:rsidRPr="00953B30">
        <w:rPr>
          <w:b/>
        </w:rPr>
        <w:t>-</w:t>
      </w:r>
      <w:r w:rsidRPr="009621AB">
        <w:t xml:space="preserve"> </w:t>
      </w:r>
      <w:r w:rsidRPr="00411EB0">
        <w:rPr>
          <w:szCs w:val="24"/>
        </w:rPr>
        <w:t xml:space="preserve">New </w:t>
      </w:r>
      <w:r w:rsidR="006309F3" w:rsidRPr="00411EB0">
        <w:rPr>
          <w:szCs w:val="24"/>
        </w:rPr>
        <w:t>Application</w:t>
      </w:r>
      <w:r w:rsidRPr="00411EB0">
        <w:rPr>
          <w:szCs w:val="24"/>
        </w:rPr>
        <w:t xml:space="preserve"> for CDP with a DWP dispute outstanding</w:t>
      </w:r>
      <w:bookmarkEnd w:id="869"/>
      <w:bookmarkEnd w:id="870"/>
      <w:bookmarkEnd w:id="871"/>
      <w:bookmarkEnd w:id="872"/>
      <w:bookmarkEnd w:id="873"/>
      <w:r w:rsidR="00226760" w:rsidRPr="00411EB0">
        <w:rPr>
          <w:szCs w:val="24"/>
        </w:rPr>
        <w:t xml:space="preserve"> </w:t>
      </w:r>
      <w:r w:rsidR="00226760" w:rsidRPr="009C2F2A">
        <w:rPr>
          <w:rFonts w:cs="Arial"/>
          <w:b/>
          <w:szCs w:val="24"/>
          <w:lang w:eastAsia="en-GB"/>
        </w:rPr>
        <w:t>[Redacted]</w:t>
      </w:r>
      <w:bookmarkEnd w:id="874"/>
    </w:p>
    <w:p w14:paraId="703FBEFF" w14:textId="62BC1065" w:rsidR="0091453C" w:rsidRDefault="00953B30" w:rsidP="007A5090">
      <w:pPr>
        <w:pStyle w:val="Heading1"/>
        <w:numPr>
          <w:ilvl w:val="0"/>
          <w:numId w:val="0"/>
        </w:numPr>
        <w:rPr>
          <w:b/>
          <w:bCs/>
        </w:rPr>
      </w:pPr>
      <w:bookmarkStart w:id="875" w:name="_Toc113359975"/>
      <w:bookmarkStart w:id="876" w:name="_Toc195608611"/>
      <w:bookmarkStart w:id="877" w:name="_Toc195608733"/>
      <w:bookmarkStart w:id="878" w:name="_Toc195609048"/>
      <w:bookmarkStart w:id="879" w:name="_Toc195610612"/>
      <w:bookmarkStart w:id="880" w:name="_Toc213826627"/>
      <w:r>
        <w:rPr>
          <w:b/>
        </w:rPr>
        <w:t xml:space="preserve">Annex </w:t>
      </w:r>
      <w:r w:rsidR="00B86D29">
        <w:rPr>
          <w:b/>
        </w:rPr>
        <w:t>2 -</w:t>
      </w:r>
      <w:r>
        <w:rPr>
          <w:b/>
        </w:rPr>
        <w:t xml:space="preserve"> </w:t>
      </w:r>
      <w:r w:rsidR="00D7749E" w:rsidRPr="00411EB0">
        <w:t xml:space="preserve">New </w:t>
      </w:r>
      <w:r w:rsidR="0091453C" w:rsidRPr="00411EB0">
        <w:t>Claim to CDP with dispute against DWP outstanding</w:t>
      </w:r>
      <w:bookmarkEnd w:id="875"/>
      <w:bookmarkEnd w:id="876"/>
      <w:bookmarkEnd w:id="877"/>
      <w:bookmarkEnd w:id="878"/>
      <w:bookmarkEnd w:id="879"/>
      <w:r w:rsidR="0091453C">
        <w:rPr>
          <w:b/>
          <w:bCs/>
        </w:rPr>
        <w:t xml:space="preserve"> </w:t>
      </w:r>
      <w:r w:rsidR="00226760" w:rsidRPr="009C2F2A">
        <w:rPr>
          <w:rFonts w:cs="Arial"/>
          <w:b/>
          <w:szCs w:val="24"/>
          <w:lang w:eastAsia="en-GB"/>
        </w:rPr>
        <w:t>[Redacted]</w:t>
      </w:r>
      <w:bookmarkEnd w:id="880"/>
    </w:p>
    <w:p w14:paraId="031D03D8" w14:textId="2D300E0F" w:rsidR="00D7749E" w:rsidRDefault="00D7749E" w:rsidP="007A5090">
      <w:pPr>
        <w:pStyle w:val="Header"/>
        <w:outlineLvl w:val="0"/>
        <w:rPr>
          <w:rFonts w:eastAsiaTheme="majorEastAsia" w:cstheme="majorBidi"/>
          <w:b/>
          <w:bCs/>
          <w:kern w:val="24"/>
        </w:rPr>
      </w:pPr>
      <w:bookmarkStart w:id="881" w:name="_Toc113359976"/>
      <w:bookmarkStart w:id="882" w:name="_Toc195608612"/>
      <w:bookmarkStart w:id="883" w:name="_Toc195608734"/>
      <w:bookmarkStart w:id="884" w:name="_Toc195609049"/>
      <w:bookmarkStart w:id="885" w:name="_Toc195610613"/>
      <w:bookmarkStart w:id="886" w:name="_Toc213826628"/>
      <w:r w:rsidRPr="00E77507">
        <w:rPr>
          <w:rFonts w:eastAsiaTheme="majorEastAsia" w:cstheme="majorBidi"/>
          <w:b/>
          <w:bCs/>
          <w:kern w:val="24"/>
          <w:szCs w:val="24"/>
        </w:rPr>
        <w:t xml:space="preserve">Annex </w:t>
      </w:r>
      <w:r w:rsidR="00B86D29">
        <w:rPr>
          <w:rFonts w:eastAsiaTheme="majorEastAsia" w:cstheme="majorBidi"/>
          <w:b/>
          <w:bCs/>
          <w:kern w:val="24"/>
          <w:szCs w:val="24"/>
        </w:rPr>
        <w:t xml:space="preserve">3 </w:t>
      </w:r>
      <w:r w:rsidRPr="00E77507">
        <w:rPr>
          <w:rFonts w:eastAsiaTheme="majorEastAsia" w:cstheme="majorBidi"/>
          <w:b/>
          <w:bCs/>
          <w:kern w:val="24"/>
          <w:szCs w:val="24"/>
        </w:rPr>
        <w:t xml:space="preserve">- </w:t>
      </w:r>
      <w:r w:rsidR="006309F3" w:rsidRPr="00411EB0">
        <w:t>New claim for DLA Child with a S</w:t>
      </w:r>
      <w:r w:rsidR="008E1C18" w:rsidRPr="00411EB0">
        <w:t xml:space="preserve">ocial </w:t>
      </w:r>
      <w:r w:rsidR="006309F3" w:rsidRPr="00411EB0">
        <w:t>S</w:t>
      </w:r>
      <w:r w:rsidR="008E1C18" w:rsidRPr="00411EB0">
        <w:t xml:space="preserve">ecurity </w:t>
      </w:r>
      <w:r w:rsidR="006309F3" w:rsidRPr="00411EB0">
        <w:t>S</w:t>
      </w:r>
      <w:r w:rsidR="008E1C18" w:rsidRPr="00411EB0">
        <w:t xml:space="preserve">cotland </w:t>
      </w:r>
      <w:r w:rsidR="006309F3" w:rsidRPr="00411EB0">
        <w:t>dispute outstanding</w:t>
      </w:r>
      <w:bookmarkEnd w:id="881"/>
      <w:bookmarkEnd w:id="882"/>
      <w:bookmarkEnd w:id="883"/>
      <w:bookmarkEnd w:id="884"/>
      <w:bookmarkEnd w:id="885"/>
      <w:r w:rsidR="00226760">
        <w:rPr>
          <w:b/>
          <w:bCs/>
        </w:rPr>
        <w:t xml:space="preserve"> </w:t>
      </w:r>
      <w:r w:rsidR="00226760" w:rsidRPr="009C2F2A">
        <w:rPr>
          <w:rFonts w:cs="Arial"/>
          <w:b/>
          <w:szCs w:val="24"/>
          <w:lang w:eastAsia="en-GB"/>
        </w:rPr>
        <w:t>[Redacted]</w:t>
      </w:r>
      <w:bookmarkEnd w:id="886"/>
    </w:p>
    <w:p w14:paraId="317293BF" w14:textId="63B58C59" w:rsidR="00D7749E" w:rsidRPr="00D7749E" w:rsidRDefault="00D7749E" w:rsidP="007A5090">
      <w:pPr>
        <w:pStyle w:val="Heading1"/>
        <w:numPr>
          <w:ilvl w:val="0"/>
          <w:numId w:val="0"/>
        </w:numPr>
        <w:rPr>
          <w:b/>
          <w:bCs/>
          <w:sz w:val="28"/>
          <w:szCs w:val="28"/>
        </w:rPr>
      </w:pPr>
      <w:bookmarkStart w:id="887" w:name="_Toc113359977"/>
      <w:bookmarkStart w:id="888" w:name="_Toc195608613"/>
      <w:bookmarkStart w:id="889" w:name="_Toc195608735"/>
      <w:bookmarkStart w:id="890" w:name="_Toc195609050"/>
      <w:bookmarkStart w:id="891" w:name="_Toc195610614"/>
      <w:bookmarkStart w:id="892" w:name="_Toc213826629"/>
      <w:r w:rsidRPr="00D7749E">
        <w:rPr>
          <w:b/>
          <w:bCs/>
          <w:szCs w:val="24"/>
        </w:rPr>
        <w:t>Annex</w:t>
      </w:r>
      <w:r w:rsidR="00E35E78">
        <w:rPr>
          <w:b/>
          <w:bCs/>
          <w:szCs w:val="24"/>
        </w:rPr>
        <w:t xml:space="preserve"> 4</w:t>
      </w:r>
      <w:r w:rsidRPr="00D7749E">
        <w:rPr>
          <w:b/>
          <w:bCs/>
          <w:szCs w:val="24"/>
        </w:rPr>
        <w:t xml:space="preserve"> </w:t>
      </w:r>
      <w:r w:rsidR="00345442">
        <w:rPr>
          <w:b/>
          <w:bCs/>
          <w:szCs w:val="24"/>
        </w:rPr>
        <w:t xml:space="preserve">- </w:t>
      </w:r>
      <w:r w:rsidRPr="00411EB0">
        <w:rPr>
          <w:szCs w:val="24"/>
        </w:rPr>
        <w:t>Scottish resident moves to England/Wales</w:t>
      </w:r>
      <w:bookmarkEnd w:id="887"/>
      <w:bookmarkEnd w:id="888"/>
      <w:bookmarkEnd w:id="889"/>
      <w:bookmarkEnd w:id="890"/>
      <w:bookmarkEnd w:id="891"/>
      <w:r w:rsidRPr="00D7749E">
        <w:rPr>
          <w:b/>
          <w:bCs/>
          <w:sz w:val="28"/>
          <w:szCs w:val="28"/>
        </w:rPr>
        <w:t xml:space="preserve"> </w:t>
      </w:r>
      <w:r w:rsidR="00226760" w:rsidRPr="009C2F2A">
        <w:rPr>
          <w:rFonts w:cs="Arial"/>
          <w:b/>
          <w:szCs w:val="24"/>
          <w:lang w:eastAsia="en-GB"/>
        </w:rPr>
        <w:t>[Redacted]</w:t>
      </w:r>
      <w:bookmarkEnd w:id="892"/>
    </w:p>
    <w:p w14:paraId="7198D395" w14:textId="6CA95B1C" w:rsidR="00D7749E" w:rsidRPr="00D7749E" w:rsidRDefault="00D7749E" w:rsidP="007A5090">
      <w:pPr>
        <w:pStyle w:val="Heading1"/>
        <w:numPr>
          <w:ilvl w:val="0"/>
          <w:numId w:val="0"/>
        </w:numPr>
        <w:rPr>
          <w:b/>
          <w:bCs/>
        </w:rPr>
      </w:pPr>
      <w:bookmarkStart w:id="893" w:name="_Toc113359978"/>
      <w:bookmarkStart w:id="894" w:name="_Toc195608614"/>
      <w:bookmarkStart w:id="895" w:name="_Toc195608736"/>
      <w:bookmarkStart w:id="896" w:name="_Toc195609051"/>
      <w:bookmarkStart w:id="897" w:name="_Toc195610615"/>
      <w:bookmarkStart w:id="898" w:name="_Toc213826630"/>
      <w:r w:rsidRPr="00D7749E">
        <w:rPr>
          <w:b/>
          <w:bCs/>
        </w:rPr>
        <w:t xml:space="preserve">Annex </w:t>
      </w:r>
      <w:r w:rsidR="00E35E78">
        <w:rPr>
          <w:b/>
          <w:bCs/>
        </w:rPr>
        <w:t xml:space="preserve">5 </w:t>
      </w:r>
      <w:r w:rsidRPr="00D7749E">
        <w:rPr>
          <w:b/>
          <w:bCs/>
        </w:rPr>
        <w:t xml:space="preserve">- </w:t>
      </w:r>
      <w:r w:rsidRPr="00411EB0">
        <w:t>Scottish resident moves to England/Wales</w:t>
      </w:r>
      <w:bookmarkEnd w:id="893"/>
      <w:bookmarkEnd w:id="894"/>
      <w:bookmarkEnd w:id="895"/>
      <w:bookmarkEnd w:id="896"/>
      <w:bookmarkEnd w:id="897"/>
      <w:r w:rsidR="00226760">
        <w:rPr>
          <w:b/>
          <w:bCs/>
        </w:rPr>
        <w:t xml:space="preserve"> </w:t>
      </w:r>
      <w:r w:rsidR="00226760" w:rsidRPr="009C2F2A">
        <w:rPr>
          <w:rFonts w:cs="Arial"/>
          <w:b/>
          <w:szCs w:val="24"/>
          <w:lang w:eastAsia="en-GB"/>
        </w:rPr>
        <w:t>[Redacted]</w:t>
      </w:r>
      <w:bookmarkEnd w:id="898"/>
    </w:p>
    <w:p w14:paraId="5B4B516F" w14:textId="14C55717" w:rsidR="00D7749E" w:rsidRDefault="00D7749E" w:rsidP="007A5090">
      <w:pPr>
        <w:pStyle w:val="Heading1"/>
        <w:numPr>
          <w:ilvl w:val="0"/>
          <w:numId w:val="0"/>
        </w:numPr>
        <w:rPr>
          <w:b/>
          <w:bCs/>
          <w:sz w:val="28"/>
          <w:szCs w:val="28"/>
        </w:rPr>
      </w:pPr>
      <w:bookmarkStart w:id="899" w:name="_Toc113359980"/>
      <w:bookmarkStart w:id="900" w:name="_Toc195608616"/>
      <w:bookmarkStart w:id="901" w:name="_Toc195608738"/>
      <w:bookmarkStart w:id="902" w:name="_Toc195609053"/>
      <w:bookmarkStart w:id="903" w:name="_Toc195610617"/>
      <w:bookmarkStart w:id="904" w:name="_Toc213826631"/>
      <w:r w:rsidRPr="00D7749E">
        <w:rPr>
          <w:b/>
          <w:bCs/>
          <w:szCs w:val="24"/>
        </w:rPr>
        <w:t xml:space="preserve">Annex </w:t>
      </w:r>
      <w:r w:rsidR="000D5671">
        <w:rPr>
          <w:b/>
          <w:bCs/>
          <w:szCs w:val="24"/>
        </w:rPr>
        <w:t>6</w:t>
      </w:r>
      <w:r w:rsidR="00A66286">
        <w:rPr>
          <w:b/>
          <w:bCs/>
          <w:szCs w:val="24"/>
        </w:rPr>
        <w:t xml:space="preserve"> </w:t>
      </w:r>
      <w:r w:rsidRPr="00D7749E">
        <w:rPr>
          <w:b/>
          <w:bCs/>
          <w:szCs w:val="24"/>
        </w:rPr>
        <w:t xml:space="preserve">- </w:t>
      </w:r>
      <w:r w:rsidRPr="00411EB0">
        <w:rPr>
          <w:szCs w:val="24"/>
        </w:rPr>
        <w:t>Scottish resident moves to England/Wales</w:t>
      </w:r>
      <w:bookmarkEnd w:id="899"/>
      <w:bookmarkEnd w:id="900"/>
      <w:bookmarkEnd w:id="901"/>
      <w:bookmarkEnd w:id="902"/>
      <w:bookmarkEnd w:id="903"/>
      <w:r w:rsidR="00341DB2">
        <w:rPr>
          <w:b/>
          <w:bCs/>
          <w:szCs w:val="24"/>
        </w:rPr>
        <w:t xml:space="preserve"> </w:t>
      </w:r>
      <w:r w:rsidR="00226760" w:rsidRPr="009C2F2A">
        <w:rPr>
          <w:rFonts w:cs="Arial"/>
          <w:b/>
          <w:szCs w:val="24"/>
          <w:lang w:eastAsia="en-GB"/>
        </w:rPr>
        <w:t>[Redacted]</w:t>
      </w:r>
      <w:bookmarkEnd w:id="904"/>
    </w:p>
    <w:p w14:paraId="2AC2267E" w14:textId="2348C130" w:rsidR="00D7749E" w:rsidRPr="00D7749E" w:rsidRDefault="00D7749E" w:rsidP="007A5090">
      <w:pPr>
        <w:pStyle w:val="Heading1"/>
        <w:numPr>
          <w:ilvl w:val="0"/>
          <w:numId w:val="0"/>
        </w:numPr>
        <w:rPr>
          <w:b/>
          <w:bCs/>
          <w:sz w:val="32"/>
          <w:szCs w:val="32"/>
        </w:rPr>
      </w:pPr>
      <w:bookmarkStart w:id="905" w:name="_Toc113359981"/>
      <w:bookmarkStart w:id="906" w:name="_Toc195608617"/>
      <w:bookmarkStart w:id="907" w:name="_Toc195608739"/>
      <w:bookmarkStart w:id="908" w:name="_Toc195609054"/>
      <w:bookmarkStart w:id="909" w:name="_Toc195610618"/>
      <w:bookmarkStart w:id="910" w:name="_Toc213826632"/>
      <w:r w:rsidRPr="00D7749E">
        <w:rPr>
          <w:b/>
          <w:bCs/>
          <w:szCs w:val="24"/>
        </w:rPr>
        <w:t xml:space="preserve">Annex </w:t>
      </w:r>
      <w:r w:rsidR="000D5671">
        <w:rPr>
          <w:b/>
          <w:bCs/>
          <w:szCs w:val="24"/>
        </w:rPr>
        <w:t>7</w:t>
      </w:r>
      <w:r w:rsidRPr="00D7749E">
        <w:rPr>
          <w:b/>
          <w:bCs/>
          <w:szCs w:val="24"/>
        </w:rPr>
        <w:t xml:space="preserve"> - </w:t>
      </w:r>
      <w:r w:rsidRPr="00411EB0">
        <w:rPr>
          <w:szCs w:val="24"/>
        </w:rPr>
        <w:t>Scottish resident moves to England/Wales</w:t>
      </w:r>
      <w:bookmarkEnd w:id="905"/>
      <w:bookmarkEnd w:id="906"/>
      <w:bookmarkEnd w:id="907"/>
      <w:bookmarkEnd w:id="908"/>
      <w:bookmarkEnd w:id="909"/>
      <w:r w:rsidRPr="00D7749E">
        <w:rPr>
          <w:b/>
          <w:bCs/>
          <w:szCs w:val="24"/>
        </w:rPr>
        <w:t xml:space="preserve"> </w:t>
      </w:r>
      <w:r w:rsidR="00226760" w:rsidRPr="009C2F2A">
        <w:rPr>
          <w:rFonts w:cs="Arial"/>
          <w:b/>
          <w:szCs w:val="24"/>
          <w:lang w:eastAsia="en-GB"/>
        </w:rPr>
        <w:t>[Redacted]</w:t>
      </w:r>
      <w:bookmarkEnd w:id="910"/>
    </w:p>
    <w:p w14:paraId="4C81A0B1" w14:textId="48FDF779" w:rsidR="000D5671" w:rsidRPr="00D7749E" w:rsidRDefault="000D5671" w:rsidP="000D5671">
      <w:pPr>
        <w:pStyle w:val="Heading1"/>
        <w:numPr>
          <w:ilvl w:val="0"/>
          <w:numId w:val="0"/>
        </w:numPr>
        <w:rPr>
          <w:b/>
          <w:bCs/>
          <w:sz w:val="26"/>
          <w:szCs w:val="26"/>
        </w:rPr>
      </w:pPr>
      <w:bookmarkStart w:id="911" w:name="_Toc213826633"/>
      <w:bookmarkStart w:id="912" w:name="_Toc113359982"/>
      <w:bookmarkStart w:id="913" w:name="_Toc195608618"/>
      <w:bookmarkStart w:id="914" w:name="_Toc195608740"/>
      <w:bookmarkStart w:id="915" w:name="_Toc195609055"/>
      <w:bookmarkStart w:id="916" w:name="_Toc195610619"/>
      <w:r w:rsidRPr="00D7749E">
        <w:rPr>
          <w:b/>
          <w:bCs/>
          <w:szCs w:val="24"/>
        </w:rPr>
        <w:t xml:space="preserve">Annex </w:t>
      </w:r>
      <w:r>
        <w:rPr>
          <w:b/>
          <w:bCs/>
          <w:szCs w:val="24"/>
        </w:rPr>
        <w:t xml:space="preserve">8 - </w:t>
      </w:r>
      <w:r w:rsidRPr="00411EB0">
        <w:rPr>
          <w:szCs w:val="24"/>
        </w:rPr>
        <w:t>Scottish resident moves to England/Wales</w:t>
      </w:r>
      <w:r w:rsidR="00341DB2">
        <w:rPr>
          <w:b/>
          <w:bCs/>
          <w:szCs w:val="24"/>
        </w:rPr>
        <w:t xml:space="preserve"> </w:t>
      </w:r>
      <w:r w:rsidR="00226760" w:rsidRPr="009C2F2A">
        <w:rPr>
          <w:rFonts w:cs="Arial"/>
          <w:b/>
          <w:szCs w:val="24"/>
          <w:lang w:eastAsia="en-GB"/>
        </w:rPr>
        <w:t>[Redacted]</w:t>
      </w:r>
      <w:bookmarkEnd w:id="911"/>
    </w:p>
    <w:p w14:paraId="262C3C2A" w14:textId="4A631522" w:rsidR="00734283" w:rsidRPr="00734283" w:rsidRDefault="00734283" w:rsidP="007A5090">
      <w:pPr>
        <w:pStyle w:val="Heading1"/>
        <w:numPr>
          <w:ilvl w:val="0"/>
          <w:numId w:val="0"/>
        </w:numPr>
        <w:rPr>
          <w:b/>
          <w:bCs/>
          <w:sz w:val="28"/>
          <w:szCs w:val="28"/>
        </w:rPr>
      </w:pPr>
      <w:bookmarkStart w:id="917" w:name="_Toc213826634"/>
      <w:r w:rsidRPr="00F53B30">
        <w:rPr>
          <w:b/>
          <w:szCs w:val="24"/>
        </w:rPr>
        <w:t xml:space="preserve">Annex </w:t>
      </w:r>
      <w:r w:rsidR="00720F66">
        <w:rPr>
          <w:b/>
          <w:szCs w:val="24"/>
        </w:rPr>
        <w:t>9</w:t>
      </w:r>
      <w:r>
        <w:rPr>
          <w:b/>
          <w:szCs w:val="24"/>
        </w:rPr>
        <w:t xml:space="preserve"> </w:t>
      </w:r>
      <w:r w:rsidRPr="00734283">
        <w:rPr>
          <w:b/>
          <w:bCs/>
          <w:szCs w:val="24"/>
        </w:rPr>
        <w:t xml:space="preserve">- </w:t>
      </w:r>
      <w:r w:rsidRPr="00411EB0">
        <w:rPr>
          <w:szCs w:val="24"/>
        </w:rPr>
        <w:t>Scottish resident moves to England/Wales</w:t>
      </w:r>
      <w:bookmarkEnd w:id="912"/>
      <w:bookmarkEnd w:id="913"/>
      <w:bookmarkEnd w:id="914"/>
      <w:bookmarkEnd w:id="915"/>
      <w:bookmarkEnd w:id="916"/>
      <w:r w:rsidR="00226760" w:rsidRPr="00411EB0">
        <w:rPr>
          <w:szCs w:val="24"/>
        </w:rPr>
        <w:t xml:space="preserve"> </w:t>
      </w:r>
      <w:r w:rsidR="00226760" w:rsidRPr="009C2F2A">
        <w:rPr>
          <w:rFonts w:cs="Arial"/>
          <w:b/>
          <w:szCs w:val="24"/>
          <w:lang w:eastAsia="en-GB"/>
        </w:rPr>
        <w:t>[Redacted]</w:t>
      </w:r>
      <w:bookmarkEnd w:id="917"/>
    </w:p>
    <w:p w14:paraId="798F061E" w14:textId="3FC3CA9B" w:rsidR="00E74F67" w:rsidRPr="00411EB0" w:rsidRDefault="00B926DD" w:rsidP="007A5090">
      <w:pPr>
        <w:pStyle w:val="Heading1"/>
        <w:numPr>
          <w:ilvl w:val="0"/>
          <w:numId w:val="0"/>
        </w:numPr>
        <w:rPr>
          <w:bCs/>
          <w:szCs w:val="24"/>
        </w:rPr>
      </w:pPr>
      <w:bookmarkStart w:id="918" w:name="_Toc213826635"/>
      <w:bookmarkStart w:id="919" w:name="_Toc113359993"/>
      <w:bookmarkStart w:id="920" w:name="_Toc195608620"/>
      <w:bookmarkStart w:id="921" w:name="_Toc195608742"/>
      <w:bookmarkStart w:id="922" w:name="_Toc195609057"/>
      <w:bookmarkStart w:id="923" w:name="_Toc195610621"/>
      <w:r w:rsidRPr="00ED1954">
        <w:rPr>
          <w:b/>
          <w:szCs w:val="24"/>
        </w:rPr>
        <w:t xml:space="preserve">Annex </w:t>
      </w:r>
      <w:r w:rsidR="00720F66">
        <w:rPr>
          <w:b/>
          <w:szCs w:val="24"/>
        </w:rPr>
        <w:t>1</w:t>
      </w:r>
      <w:r w:rsidR="0060393F">
        <w:rPr>
          <w:b/>
          <w:szCs w:val="24"/>
        </w:rPr>
        <w:t>0</w:t>
      </w:r>
      <w:r w:rsidR="00C9736D">
        <w:rPr>
          <w:b/>
          <w:szCs w:val="24"/>
        </w:rPr>
        <w:t xml:space="preserve"> </w:t>
      </w:r>
      <w:r w:rsidRPr="00ED1954">
        <w:rPr>
          <w:b/>
          <w:szCs w:val="24"/>
        </w:rPr>
        <w:t xml:space="preserve">- </w:t>
      </w:r>
      <w:r w:rsidRPr="00411EB0">
        <w:rPr>
          <w:bCs/>
          <w:szCs w:val="24"/>
        </w:rPr>
        <w:t>Electronic Exchange of Social Security Information (</w:t>
      </w:r>
      <w:proofErr w:type="spellStart"/>
      <w:r w:rsidRPr="00411EB0">
        <w:rPr>
          <w:bCs/>
          <w:szCs w:val="24"/>
        </w:rPr>
        <w:t>EESSI</w:t>
      </w:r>
      <w:proofErr w:type="spellEnd"/>
      <w:r w:rsidRPr="00411EB0">
        <w:rPr>
          <w:bCs/>
          <w:szCs w:val="24"/>
        </w:rPr>
        <w:t xml:space="preserve">) </w:t>
      </w:r>
      <w:r w:rsidR="00226760" w:rsidRPr="00411EB0">
        <w:rPr>
          <w:rFonts w:cs="Arial"/>
          <w:bCs/>
          <w:szCs w:val="24"/>
          <w:lang w:eastAsia="en-GB"/>
        </w:rPr>
        <w:t>[Redacted]</w:t>
      </w:r>
      <w:bookmarkEnd w:id="918"/>
    </w:p>
    <w:p w14:paraId="5BB4C008" w14:textId="3E8C2274" w:rsidR="00C9736D" w:rsidRDefault="00C9736D" w:rsidP="00A7577D">
      <w:pPr>
        <w:rPr>
          <w:b/>
          <w:bCs/>
        </w:rPr>
      </w:pPr>
      <w:bookmarkStart w:id="924" w:name="_Toc113359994"/>
      <w:bookmarkStart w:id="925" w:name="_Toc195608621"/>
      <w:bookmarkStart w:id="926" w:name="_Toc195608743"/>
      <w:bookmarkStart w:id="927" w:name="_Toc195609058"/>
      <w:bookmarkStart w:id="928" w:name="_Toc195610622"/>
      <w:bookmarkEnd w:id="919"/>
      <w:bookmarkEnd w:id="920"/>
      <w:bookmarkEnd w:id="921"/>
      <w:bookmarkEnd w:id="922"/>
      <w:bookmarkEnd w:id="923"/>
      <w:r>
        <w:rPr>
          <w:b/>
          <w:bCs/>
        </w:rPr>
        <w:t xml:space="preserve">Annex </w:t>
      </w:r>
      <w:r w:rsidR="00720F66">
        <w:rPr>
          <w:b/>
          <w:bCs/>
        </w:rPr>
        <w:t>1</w:t>
      </w:r>
      <w:r w:rsidR="0060393F">
        <w:rPr>
          <w:b/>
          <w:bCs/>
        </w:rPr>
        <w:t>0</w:t>
      </w:r>
      <w:r>
        <w:rPr>
          <w:b/>
          <w:bCs/>
        </w:rPr>
        <w:t>(</w:t>
      </w:r>
      <w:r w:rsidR="00720F66">
        <w:rPr>
          <w:b/>
          <w:bCs/>
        </w:rPr>
        <w:t>a</w:t>
      </w:r>
      <w:r w:rsidRPr="00C9736D">
        <w:rPr>
          <w:b/>
          <w:bCs/>
        </w:rPr>
        <w:t>)</w:t>
      </w:r>
      <w:r>
        <w:rPr>
          <w:b/>
          <w:bCs/>
        </w:rPr>
        <w:t xml:space="preserve"> - </w:t>
      </w:r>
      <w:proofErr w:type="spellStart"/>
      <w:r w:rsidRPr="00411EB0">
        <w:t>EESSI</w:t>
      </w:r>
      <w:proofErr w:type="spellEnd"/>
      <w:r w:rsidRPr="00411EB0">
        <w:t xml:space="preserve"> – Send Request for Information</w:t>
      </w:r>
      <w:bookmarkEnd w:id="924"/>
      <w:bookmarkEnd w:id="925"/>
      <w:bookmarkEnd w:id="926"/>
      <w:bookmarkEnd w:id="927"/>
      <w:bookmarkEnd w:id="928"/>
      <w:r w:rsidR="00226760">
        <w:rPr>
          <w:b/>
          <w:bCs/>
        </w:rPr>
        <w:t xml:space="preserve"> </w:t>
      </w:r>
      <w:r w:rsidR="00226760" w:rsidRPr="009C2F2A">
        <w:rPr>
          <w:rFonts w:cs="Arial"/>
          <w:b/>
          <w:szCs w:val="24"/>
          <w:lang w:eastAsia="en-GB"/>
        </w:rPr>
        <w:t>[Redacted]</w:t>
      </w:r>
    </w:p>
    <w:p w14:paraId="65522573" w14:textId="15D8FBC5" w:rsidR="00C9736D" w:rsidRDefault="00C9736D" w:rsidP="007A5090">
      <w:pPr>
        <w:pStyle w:val="Heading1"/>
        <w:numPr>
          <w:ilvl w:val="0"/>
          <w:numId w:val="0"/>
        </w:numPr>
        <w:rPr>
          <w:rFonts w:eastAsiaTheme="majorEastAsia" w:cstheme="majorBidi"/>
          <w:b/>
          <w:bCs/>
          <w:szCs w:val="24"/>
        </w:rPr>
      </w:pPr>
      <w:bookmarkStart w:id="929" w:name="_Toc78953369"/>
      <w:bookmarkStart w:id="930" w:name="_Toc78953428"/>
      <w:bookmarkStart w:id="931" w:name="_Toc78965136"/>
      <w:bookmarkStart w:id="932" w:name="_Toc78965198"/>
      <w:bookmarkStart w:id="933" w:name="_Toc113359995"/>
      <w:bookmarkStart w:id="934" w:name="_Toc195608622"/>
      <w:bookmarkStart w:id="935" w:name="_Toc195608744"/>
      <w:bookmarkStart w:id="936" w:name="_Toc195609059"/>
      <w:bookmarkStart w:id="937" w:name="_Toc195610623"/>
      <w:bookmarkStart w:id="938" w:name="_Toc213826636"/>
      <w:bookmarkEnd w:id="929"/>
      <w:bookmarkEnd w:id="930"/>
      <w:bookmarkEnd w:id="931"/>
      <w:bookmarkEnd w:id="932"/>
      <w:r w:rsidRPr="00C9736D">
        <w:rPr>
          <w:b/>
          <w:bCs/>
          <w:szCs w:val="24"/>
        </w:rPr>
        <w:t xml:space="preserve">Annex </w:t>
      </w:r>
      <w:r w:rsidR="00720F66">
        <w:rPr>
          <w:b/>
          <w:bCs/>
          <w:szCs w:val="24"/>
        </w:rPr>
        <w:t>1</w:t>
      </w:r>
      <w:r w:rsidR="0060393F">
        <w:rPr>
          <w:b/>
          <w:bCs/>
          <w:szCs w:val="24"/>
        </w:rPr>
        <w:t>0</w:t>
      </w:r>
      <w:r w:rsidRPr="00C9736D">
        <w:rPr>
          <w:b/>
          <w:bCs/>
          <w:szCs w:val="24"/>
        </w:rPr>
        <w:t>(</w:t>
      </w:r>
      <w:r w:rsidR="00720F66">
        <w:rPr>
          <w:b/>
          <w:bCs/>
          <w:szCs w:val="24"/>
        </w:rPr>
        <w:t>b</w:t>
      </w:r>
      <w:r w:rsidRPr="00C9736D">
        <w:rPr>
          <w:b/>
          <w:bCs/>
          <w:szCs w:val="24"/>
        </w:rPr>
        <w:t xml:space="preserve">) - </w:t>
      </w:r>
      <w:proofErr w:type="spellStart"/>
      <w:r w:rsidRPr="00411EB0">
        <w:rPr>
          <w:szCs w:val="24"/>
        </w:rPr>
        <w:t>EESSI</w:t>
      </w:r>
      <w:proofErr w:type="spellEnd"/>
      <w:r w:rsidRPr="00411EB0">
        <w:rPr>
          <w:szCs w:val="24"/>
        </w:rPr>
        <w:t xml:space="preserve"> – </w:t>
      </w:r>
      <w:r w:rsidRPr="00411EB0">
        <w:rPr>
          <w:rFonts w:eastAsiaTheme="majorEastAsia" w:cstheme="majorBidi"/>
          <w:szCs w:val="24"/>
        </w:rPr>
        <w:t>Receive Non Competency Notice</w:t>
      </w:r>
      <w:bookmarkEnd w:id="933"/>
      <w:bookmarkEnd w:id="934"/>
      <w:bookmarkEnd w:id="935"/>
      <w:bookmarkEnd w:id="936"/>
      <w:bookmarkEnd w:id="937"/>
      <w:r w:rsidR="00226760">
        <w:rPr>
          <w:rFonts w:eastAsiaTheme="majorEastAsia" w:cstheme="majorBidi"/>
          <w:b/>
          <w:bCs/>
          <w:szCs w:val="24"/>
        </w:rPr>
        <w:t xml:space="preserve"> </w:t>
      </w:r>
      <w:r w:rsidR="00226760" w:rsidRPr="009C2F2A">
        <w:rPr>
          <w:rFonts w:cs="Arial"/>
          <w:b/>
          <w:szCs w:val="24"/>
          <w:lang w:eastAsia="en-GB"/>
        </w:rPr>
        <w:t>[Redacted]</w:t>
      </w:r>
      <w:bookmarkEnd w:id="938"/>
    </w:p>
    <w:p w14:paraId="512F0DA2" w14:textId="0F837913" w:rsidR="002964FE" w:rsidRPr="00A7577D" w:rsidRDefault="002964FE" w:rsidP="00A7577D">
      <w:pPr>
        <w:pStyle w:val="Heading2"/>
        <w:numPr>
          <w:ilvl w:val="0"/>
          <w:numId w:val="0"/>
        </w:numPr>
        <w:rPr>
          <w:rStyle w:val="Heading1Char"/>
          <w:b/>
          <w:bCs/>
        </w:rPr>
      </w:pPr>
      <w:bookmarkStart w:id="939" w:name="_Toc113359996"/>
      <w:bookmarkStart w:id="940" w:name="_Toc195608623"/>
      <w:bookmarkStart w:id="941" w:name="_Toc195608745"/>
      <w:bookmarkStart w:id="942" w:name="_Toc195609060"/>
      <w:bookmarkStart w:id="943" w:name="_Toc195610624"/>
      <w:bookmarkStart w:id="944" w:name="_Toc213826637"/>
      <w:r w:rsidRPr="00A7577D">
        <w:rPr>
          <w:rStyle w:val="Heading2Char"/>
          <w:b/>
          <w:bCs/>
        </w:rPr>
        <w:t>A</w:t>
      </w:r>
      <w:r w:rsidRPr="00A7577D">
        <w:rPr>
          <w:rStyle w:val="Heading1Char"/>
          <w:b/>
          <w:bCs/>
        </w:rPr>
        <w:t xml:space="preserve">nnex </w:t>
      </w:r>
      <w:r w:rsidR="00720F66" w:rsidRPr="00A7577D">
        <w:rPr>
          <w:rStyle w:val="Heading1Char"/>
          <w:b/>
          <w:bCs/>
        </w:rPr>
        <w:t>1</w:t>
      </w:r>
      <w:r w:rsidR="0060393F" w:rsidRPr="00A7577D">
        <w:rPr>
          <w:rStyle w:val="Heading1Char"/>
          <w:b/>
          <w:bCs/>
        </w:rPr>
        <w:t>1</w:t>
      </w:r>
      <w:r w:rsidR="00720F66" w:rsidRPr="00A7577D">
        <w:rPr>
          <w:rStyle w:val="Heading1Char"/>
          <w:b/>
          <w:bCs/>
        </w:rPr>
        <w:t xml:space="preserve"> </w:t>
      </w:r>
      <w:r w:rsidRPr="00A7577D">
        <w:rPr>
          <w:rStyle w:val="Heading1Char"/>
          <w:b/>
          <w:bCs/>
        </w:rPr>
        <w:t xml:space="preserve">- </w:t>
      </w:r>
      <w:r w:rsidRPr="00411EB0">
        <w:rPr>
          <w:rStyle w:val="Heading1Char"/>
        </w:rPr>
        <w:t>Scottish resident moves to England/Wales and is Special Rules Terminally Ill (</w:t>
      </w:r>
      <w:proofErr w:type="spellStart"/>
      <w:r w:rsidRPr="00411EB0">
        <w:rPr>
          <w:rStyle w:val="Heading1Char"/>
        </w:rPr>
        <w:t>SRTI</w:t>
      </w:r>
      <w:proofErr w:type="spellEnd"/>
      <w:r w:rsidRPr="00411EB0">
        <w:rPr>
          <w:rStyle w:val="Heading1Char"/>
        </w:rPr>
        <w:t>)</w:t>
      </w:r>
      <w:bookmarkEnd w:id="939"/>
      <w:bookmarkEnd w:id="940"/>
      <w:bookmarkEnd w:id="941"/>
      <w:bookmarkEnd w:id="942"/>
      <w:bookmarkEnd w:id="943"/>
      <w:r w:rsidR="00226760" w:rsidRPr="00A7577D">
        <w:rPr>
          <w:rStyle w:val="Heading1Char"/>
          <w:b/>
          <w:bCs/>
        </w:rPr>
        <w:t xml:space="preserve"> [Redacted]</w:t>
      </w:r>
      <w:bookmarkEnd w:id="944"/>
    </w:p>
    <w:p w14:paraId="0E950D82" w14:textId="60E60715" w:rsidR="00402CA1" w:rsidRPr="00E35E78" w:rsidRDefault="000149CE" w:rsidP="00411EB0">
      <w:pPr>
        <w:pStyle w:val="Heading1"/>
        <w:numPr>
          <w:ilvl w:val="0"/>
          <w:numId w:val="0"/>
        </w:numPr>
        <w:rPr>
          <w:rFonts w:eastAsia="+mn-ea"/>
          <w:bCs/>
        </w:rPr>
      </w:pPr>
      <w:bookmarkStart w:id="945" w:name="_Toc213826638"/>
      <w:bookmarkStart w:id="946" w:name="_Toc113359998"/>
      <w:r w:rsidRPr="00411EB0">
        <w:rPr>
          <w:rStyle w:val="Heading1Char"/>
          <w:b/>
          <w:bCs/>
        </w:rPr>
        <w:t xml:space="preserve">Annex </w:t>
      </w:r>
      <w:r w:rsidR="00720F66" w:rsidRPr="00411EB0">
        <w:rPr>
          <w:rStyle w:val="Heading1Char"/>
          <w:b/>
          <w:bCs/>
        </w:rPr>
        <w:t>1</w:t>
      </w:r>
      <w:r w:rsidR="0060393F" w:rsidRPr="00411EB0">
        <w:rPr>
          <w:rStyle w:val="Heading1Char"/>
          <w:b/>
          <w:bCs/>
        </w:rPr>
        <w:t>2</w:t>
      </w:r>
      <w:r w:rsidR="00720F66" w:rsidRPr="00E35E78">
        <w:rPr>
          <w:bCs/>
        </w:rPr>
        <w:t xml:space="preserve"> </w:t>
      </w:r>
      <w:r w:rsidRPr="00E35E78">
        <w:rPr>
          <w:bCs/>
        </w:rPr>
        <w:t>-</w:t>
      </w:r>
      <w:r w:rsidR="00720F66" w:rsidRPr="00E35E78">
        <w:rPr>
          <w:bCs/>
        </w:rPr>
        <w:t xml:space="preserve"> </w:t>
      </w:r>
      <w:proofErr w:type="spellStart"/>
      <w:r w:rsidR="00402CA1" w:rsidRPr="00411EB0">
        <w:rPr>
          <w:rFonts w:eastAsia="+mn-ea"/>
        </w:rPr>
        <w:t>KCIS</w:t>
      </w:r>
      <w:proofErr w:type="spellEnd"/>
      <w:r w:rsidR="00402CA1" w:rsidRPr="00411EB0">
        <w:rPr>
          <w:rFonts w:eastAsia="+mn-ea"/>
        </w:rPr>
        <w:t>/UA</w:t>
      </w:r>
      <w:r w:rsidR="00402CA1" w:rsidRPr="00E35E78">
        <w:rPr>
          <w:rFonts w:eastAsia="+mn-ea"/>
          <w:bCs/>
        </w:rPr>
        <w:t xml:space="preserve"> </w:t>
      </w:r>
      <w:r w:rsidR="00226760" w:rsidRPr="009C2F2A">
        <w:rPr>
          <w:rFonts w:cs="Arial"/>
          <w:szCs w:val="24"/>
          <w:lang w:eastAsia="en-GB"/>
        </w:rPr>
        <w:t>[Redacted]</w:t>
      </w:r>
      <w:bookmarkEnd w:id="945"/>
    </w:p>
    <w:p w14:paraId="0A894B0C" w14:textId="7B62B902" w:rsidR="00402CA1" w:rsidRDefault="00FF60D3" w:rsidP="007A5090">
      <w:pPr>
        <w:pStyle w:val="Heading1"/>
        <w:numPr>
          <w:ilvl w:val="0"/>
          <w:numId w:val="0"/>
        </w:numPr>
        <w:rPr>
          <w:b/>
          <w:szCs w:val="24"/>
        </w:rPr>
      </w:pPr>
      <w:bookmarkStart w:id="947" w:name="_Toc195608625"/>
      <w:bookmarkStart w:id="948" w:name="_Toc195608747"/>
      <w:bookmarkStart w:id="949" w:name="_Toc195609062"/>
      <w:bookmarkStart w:id="950" w:name="_Toc195610626"/>
      <w:bookmarkStart w:id="951" w:name="_Toc213826639"/>
      <w:bookmarkEnd w:id="946"/>
      <w:r>
        <w:rPr>
          <w:b/>
          <w:bCs/>
          <w:szCs w:val="24"/>
        </w:rPr>
        <w:t xml:space="preserve">Annex </w:t>
      </w:r>
      <w:r w:rsidR="00720F66">
        <w:rPr>
          <w:b/>
          <w:bCs/>
          <w:szCs w:val="24"/>
        </w:rPr>
        <w:t>1</w:t>
      </w:r>
      <w:r w:rsidR="0060393F">
        <w:rPr>
          <w:b/>
          <w:bCs/>
          <w:szCs w:val="24"/>
        </w:rPr>
        <w:t>2</w:t>
      </w:r>
      <w:r>
        <w:rPr>
          <w:b/>
          <w:bCs/>
          <w:szCs w:val="24"/>
        </w:rPr>
        <w:t>(</w:t>
      </w:r>
      <w:r w:rsidR="00720F66">
        <w:rPr>
          <w:b/>
          <w:bCs/>
          <w:szCs w:val="24"/>
        </w:rPr>
        <w:t>a</w:t>
      </w:r>
      <w:r>
        <w:rPr>
          <w:b/>
          <w:bCs/>
          <w:szCs w:val="24"/>
        </w:rPr>
        <w:t>)</w:t>
      </w:r>
      <w:r w:rsidR="0095164D">
        <w:rPr>
          <w:b/>
          <w:bCs/>
          <w:szCs w:val="24"/>
        </w:rPr>
        <w:t xml:space="preserve"> -</w:t>
      </w:r>
      <w:r w:rsidR="00720F66">
        <w:rPr>
          <w:b/>
          <w:bCs/>
          <w:szCs w:val="24"/>
        </w:rPr>
        <w:t xml:space="preserve"> </w:t>
      </w:r>
      <w:proofErr w:type="spellStart"/>
      <w:r w:rsidR="00402CA1" w:rsidRPr="00411EB0">
        <w:rPr>
          <w:rFonts w:eastAsia="+mn-ea"/>
          <w:color w:val="000000"/>
          <w:lang w:eastAsia="en-GB"/>
        </w:rPr>
        <w:t>KCIS</w:t>
      </w:r>
      <w:proofErr w:type="spellEnd"/>
      <w:r w:rsidR="00402CA1" w:rsidRPr="00411EB0">
        <w:rPr>
          <w:rFonts w:eastAsia="+mn-ea"/>
          <w:color w:val="000000"/>
          <w:lang w:eastAsia="en-GB"/>
        </w:rPr>
        <w:t>/UA</w:t>
      </w:r>
      <w:bookmarkStart w:id="952" w:name="_Toc113359999"/>
      <w:bookmarkEnd w:id="947"/>
      <w:bookmarkEnd w:id="948"/>
      <w:bookmarkEnd w:id="949"/>
      <w:bookmarkEnd w:id="950"/>
      <w:r w:rsidR="00402CA1" w:rsidRPr="006227E1">
        <w:rPr>
          <w:rFonts w:eastAsia="+mn-ea"/>
          <w:b/>
          <w:bCs/>
          <w:color w:val="000000"/>
          <w:lang w:eastAsia="en-GB"/>
        </w:rPr>
        <w:t xml:space="preserve"> </w:t>
      </w:r>
      <w:r w:rsidR="00226760" w:rsidRPr="009C2F2A">
        <w:rPr>
          <w:rFonts w:cs="Arial"/>
          <w:b/>
          <w:szCs w:val="24"/>
          <w:lang w:eastAsia="en-GB"/>
        </w:rPr>
        <w:t>[Redacted]</w:t>
      </w:r>
      <w:bookmarkEnd w:id="951"/>
    </w:p>
    <w:p w14:paraId="6BE50BAB" w14:textId="09DEE8C3" w:rsidR="009F2729" w:rsidRDefault="005623AF" w:rsidP="007A5090">
      <w:pPr>
        <w:pStyle w:val="Heading1"/>
        <w:numPr>
          <w:ilvl w:val="0"/>
          <w:numId w:val="0"/>
        </w:numPr>
        <w:rPr>
          <w:b/>
          <w:bCs/>
          <w:szCs w:val="24"/>
        </w:rPr>
      </w:pPr>
      <w:bookmarkStart w:id="953" w:name="_Toc213826640"/>
      <w:bookmarkStart w:id="954" w:name="_Toc104555615"/>
      <w:bookmarkStart w:id="955" w:name="_Toc113360000"/>
      <w:bookmarkStart w:id="956" w:name="_Toc195608627"/>
      <w:bookmarkStart w:id="957" w:name="_Toc195608749"/>
      <w:bookmarkStart w:id="958" w:name="_Toc195609064"/>
      <w:bookmarkStart w:id="959" w:name="_Toc195610627"/>
      <w:bookmarkEnd w:id="952"/>
      <w:r>
        <w:rPr>
          <w:b/>
          <w:bCs/>
          <w:szCs w:val="24"/>
        </w:rPr>
        <w:t xml:space="preserve">Annex </w:t>
      </w:r>
      <w:r w:rsidR="00720F66">
        <w:rPr>
          <w:b/>
          <w:bCs/>
          <w:szCs w:val="24"/>
        </w:rPr>
        <w:t>1</w:t>
      </w:r>
      <w:r w:rsidR="0060393F">
        <w:rPr>
          <w:b/>
          <w:bCs/>
          <w:szCs w:val="24"/>
        </w:rPr>
        <w:t>3</w:t>
      </w:r>
      <w:r>
        <w:rPr>
          <w:b/>
          <w:bCs/>
          <w:szCs w:val="24"/>
        </w:rPr>
        <w:t xml:space="preserve"> - </w:t>
      </w:r>
      <w:r w:rsidRPr="00411EB0">
        <w:rPr>
          <w:szCs w:val="24"/>
        </w:rPr>
        <w:t>Process for a new Appointee</w:t>
      </w:r>
      <w:r>
        <w:rPr>
          <w:b/>
          <w:bCs/>
          <w:szCs w:val="24"/>
        </w:rPr>
        <w:t xml:space="preserve"> </w:t>
      </w:r>
      <w:r w:rsidR="00226760" w:rsidRPr="009C2F2A">
        <w:rPr>
          <w:rFonts w:cs="Arial"/>
          <w:b/>
          <w:szCs w:val="24"/>
          <w:lang w:eastAsia="en-GB"/>
        </w:rPr>
        <w:t>[Redacted]</w:t>
      </w:r>
      <w:bookmarkEnd w:id="953"/>
    </w:p>
    <w:p w14:paraId="573CAA1E" w14:textId="7D178EB1" w:rsidR="009F2729" w:rsidRPr="00392A9A" w:rsidRDefault="005623AF" w:rsidP="00392A9A">
      <w:pPr>
        <w:pStyle w:val="Heading1"/>
        <w:numPr>
          <w:ilvl w:val="0"/>
          <w:numId w:val="0"/>
        </w:numPr>
        <w:rPr>
          <w:b/>
          <w:bCs/>
        </w:rPr>
      </w:pPr>
      <w:bookmarkStart w:id="960" w:name="_Toc213826641"/>
      <w:bookmarkStart w:id="961" w:name="_Toc104555616"/>
      <w:bookmarkEnd w:id="954"/>
      <w:bookmarkEnd w:id="955"/>
      <w:bookmarkEnd w:id="956"/>
      <w:bookmarkEnd w:id="957"/>
      <w:bookmarkEnd w:id="958"/>
      <w:bookmarkEnd w:id="959"/>
      <w:r w:rsidRPr="00392A9A">
        <w:rPr>
          <w:b/>
          <w:bCs/>
        </w:rPr>
        <w:t xml:space="preserve">Annex </w:t>
      </w:r>
      <w:r w:rsidR="00720F66" w:rsidRPr="00392A9A">
        <w:rPr>
          <w:b/>
          <w:bCs/>
        </w:rPr>
        <w:t>1</w:t>
      </w:r>
      <w:r w:rsidR="0060393F">
        <w:rPr>
          <w:b/>
          <w:bCs/>
        </w:rPr>
        <w:t>3</w:t>
      </w:r>
      <w:r w:rsidRPr="00392A9A">
        <w:rPr>
          <w:b/>
          <w:bCs/>
        </w:rPr>
        <w:t>(</w:t>
      </w:r>
      <w:r w:rsidR="00720F66" w:rsidRPr="00392A9A">
        <w:rPr>
          <w:b/>
          <w:bCs/>
        </w:rPr>
        <w:t>a</w:t>
      </w:r>
      <w:r w:rsidRPr="00392A9A">
        <w:rPr>
          <w:b/>
          <w:bCs/>
        </w:rPr>
        <w:t xml:space="preserve">) - </w:t>
      </w:r>
      <w:r w:rsidRPr="00411EB0">
        <w:t>Process for a new Appointee</w:t>
      </w:r>
      <w:r w:rsidR="00226760">
        <w:rPr>
          <w:b/>
          <w:bCs/>
        </w:rPr>
        <w:t xml:space="preserve"> </w:t>
      </w:r>
      <w:r w:rsidR="00226760" w:rsidRPr="009C2F2A">
        <w:rPr>
          <w:rFonts w:cs="Arial"/>
          <w:b/>
          <w:szCs w:val="24"/>
          <w:lang w:eastAsia="en-GB"/>
        </w:rPr>
        <w:t>[Redacted]</w:t>
      </w:r>
      <w:bookmarkEnd w:id="960"/>
    </w:p>
    <w:p w14:paraId="67DB67D1" w14:textId="56349795" w:rsidR="009F2729" w:rsidRDefault="005623AF" w:rsidP="00A7577D">
      <w:pPr>
        <w:rPr>
          <w:b/>
          <w:bCs/>
        </w:rPr>
      </w:pPr>
      <w:bookmarkStart w:id="962" w:name="_Toc104555617"/>
      <w:bookmarkEnd w:id="961"/>
      <w:r w:rsidRPr="00C2317B">
        <w:rPr>
          <w:b/>
          <w:bCs/>
        </w:rPr>
        <w:t xml:space="preserve">Annex </w:t>
      </w:r>
      <w:r w:rsidR="00720F66" w:rsidRPr="00C2317B">
        <w:rPr>
          <w:b/>
          <w:bCs/>
        </w:rPr>
        <w:t>1</w:t>
      </w:r>
      <w:r w:rsidR="0060393F">
        <w:rPr>
          <w:b/>
          <w:bCs/>
        </w:rPr>
        <w:t>3</w:t>
      </w:r>
      <w:r w:rsidRPr="00C2317B">
        <w:rPr>
          <w:b/>
          <w:bCs/>
        </w:rPr>
        <w:t>(</w:t>
      </w:r>
      <w:r w:rsidR="00720F66" w:rsidRPr="00C2317B">
        <w:rPr>
          <w:b/>
          <w:bCs/>
        </w:rPr>
        <w:t>b</w:t>
      </w:r>
      <w:r w:rsidRPr="00C2317B">
        <w:rPr>
          <w:b/>
          <w:bCs/>
        </w:rPr>
        <w:t xml:space="preserve">) - </w:t>
      </w:r>
      <w:r w:rsidRPr="00411EB0">
        <w:t>Process for a notification of a change of Appointee</w:t>
      </w:r>
      <w:r w:rsidR="009621AB">
        <w:rPr>
          <w:b/>
          <w:bCs/>
        </w:rPr>
        <w:t xml:space="preserve"> </w:t>
      </w:r>
      <w:r w:rsidR="00226760" w:rsidRPr="009C2F2A">
        <w:rPr>
          <w:rFonts w:cs="Arial"/>
          <w:b/>
          <w:szCs w:val="24"/>
          <w:lang w:eastAsia="en-GB"/>
        </w:rPr>
        <w:t>[Redacted]</w:t>
      </w:r>
    </w:p>
    <w:p w14:paraId="48C373ED" w14:textId="3BA60B4C" w:rsidR="009F2729" w:rsidRDefault="005623AF" w:rsidP="00A7577D">
      <w:pPr>
        <w:rPr>
          <w:b/>
          <w:bCs/>
        </w:rPr>
      </w:pPr>
      <w:bookmarkStart w:id="963" w:name="_Toc104555618"/>
      <w:bookmarkEnd w:id="962"/>
      <w:r w:rsidRPr="00C2317B">
        <w:rPr>
          <w:b/>
          <w:bCs/>
        </w:rPr>
        <w:t xml:space="preserve">Annex </w:t>
      </w:r>
      <w:r w:rsidR="00720F66" w:rsidRPr="00C2317B">
        <w:rPr>
          <w:b/>
          <w:bCs/>
        </w:rPr>
        <w:t>1</w:t>
      </w:r>
      <w:r w:rsidR="0060393F">
        <w:rPr>
          <w:b/>
          <w:bCs/>
        </w:rPr>
        <w:t>3</w:t>
      </w:r>
      <w:r w:rsidR="00720F66" w:rsidRPr="00C2317B">
        <w:rPr>
          <w:b/>
          <w:bCs/>
        </w:rPr>
        <w:t>(c</w:t>
      </w:r>
      <w:r w:rsidRPr="00C2317B">
        <w:rPr>
          <w:b/>
          <w:bCs/>
        </w:rPr>
        <w:t xml:space="preserve">) - </w:t>
      </w:r>
      <w:r w:rsidRPr="00411EB0">
        <w:t>Process for a notification of a change of Appointee</w:t>
      </w:r>
      <w:r w:rsidR="00226760">
        <w:rPr>
          <w:b/>
          <w:bCs/>
        </w:rPr>
        <w:t xml:space="preserve"> </w:t>
      </w:r>
      <w:r w:rsidR="00226760" w:rsidRPr="009C2F2A">
        <w:rPr>
          <w:rFonts w:cs="Arial"/>
          <w:b/>
          <w:szCs w:val="24"/>
          <w:lang w:eastAsia="en-GB"/>
        </w:rPr>
        <w:t>[Redacted]</w:t>
      </w:r>
    </w:p>
    <w:bookmarkEnd w:id="963"/>
    <w:p w14:paraId="5F99039A" w14:textId="77777777" w:rsidR="00341DB2" w:rsidRDefault="00341DB2" w:rsidP="00341DB2"/>
    <w:p w14:paraId="5B86A4D7" w14:textId="77777777" w:rsidR="00341DB2" w:rsidRDefault="00341DB2" w:rsidP="00341DB2"/>
    <w:p w14:paraId="6BA5EF6A" w14:textId="77777777" w:rsidR="00341DB2" w:rsidRDefault="00341DB2" w:rsidP="00341DB2"/>
    <w:p w14:paraId="3C7B922D" w14:textId="77777777" w:rsidR="00341DB2" w:rsidRDefault="00341DB2" w:rsidP="00341DB2"/>
    <w:p w14:paraId="5A3B1C6B" w14:textId="77777777" w:rsidR="00341DB2" w:rsidRDefault="00341DB2" w:rsidP="00341DB2"/>
    <w:p w14:paraId="570BEBEC" w14:textId="77777777" w:rsidR="00341DB2" w:rsidRDefault="00341DB2" w:rsidP="00341DB2"/>
    <w:p w14:paraId="56A316B6" w14:textId="77777777" w:rsidR="00341DB2" w:rsidRDefault="00341DB2" w:rsidP="00341DB2"/>
    <w:p w14:paraId="319226E7" w14:textId="77777777" w:rsidR="00341DB2" w:rsidRDefault="00341DB2" w:rsidP="00341DB2"/>
    <w:p w14:paraId="4859A992" w14:textId="77777777" w:rsidR="00341DB2" w:rsidRDefault="00341DB2" w:rsidP="00341DB2"/>
    <w:p w14:paraId="2A2F6B99" w14:textId="77777777" w:rsidR="00341DB2" w:rsidRDefault="00341DB2" w:rsidP="00341DB2"/>
    <w:p w14:paraId="139E6DF0" w14:textId="77777777" w:rsidR="00341DB2" w:rsidRDefault="00341DB2" w:rsidP="00341DB2"/>
    <w:p w14:paraId="765687AD" w14:textId="77777777" w:rsidR="00341DB2" w:rsidRDefault="00341DB2" w:rsidP="00341DB2"/>
    <w:p w14:paraId="143F8B46" w14:textId="77777777" w:rsidR="00341DB2" w:rsidRDefault="00341DB2" w:rsidP="00341DB2"/>
    <w:p w14:paraId="13B3ADFF" w14:textId="77777777" w:rsidR="00341DB2" w:rsidRDefault="00341DB2" w:rsidP="00341DB2"/>
    <w:p w14:paraId="77CBE60A" w14:textId="77777777" w:rsidR="00341DB2" w:rsidRPr="00341DB2" w:rsidRDefault="00341DB2" w:rsidP="00341DB2"/>
    <w:p w14:paraId="14AE8E26" w14:textId="77777777" w:rsidR="00341DB2" w:rsidRDefault="00341DB2" w:rsidP="00341DB2"/>
    <w:p w14:paraId="651BD523" w14:textId="77777777" w:rsidR="00341DB2" w:rsidRDefault="00341DB2" w:rsidP="00341DB2"/>
    <w:p w14:paraId="6C4E0D71" w14:textId="77777777" w:rsidR="00341DB2" w:rsidRDefault="00341DB2" w:rsidP="00341DB2"/>
    <w:p w14:paraId="723E4A5A" w14:textId="77777777" w:rsidR="00341DB2" w:rsidRDefault="00341DB2" w:rsidP="00341DB2"/>
    <w:p w14:paraId="30302E68" w14:textId="77777777" w:rsidR="00341DB2" w:rsidRDefault="00341DB2" w:rsidP="00341DB2"/>
    <w:p w14:paraId="23ACC139" w14:textId="77777777" w:rsidR="00341DB2" w:rsidRDefault="00341DB2" w:rsidP="00341DB2"/>
    <w:p w14:paraId="0A02DD96" w14:textId="77777777" w:rsidR="00341DB2" w:rsidRDefault="00341DB2" w:rsidP="00341DB2"/>
    <w:p w14:paraId="3C597CF8" w14:textId="77777777" w:rsidR="00341DB2" w:rsidRDefault="00341DB2" w:rsidP="00341DB2"/>
    <w:p w14:paraId="71129065" w14:textId="77777777" w:rsidR="009621AB" w:rsidRDefault="009621AB" w:rsidP="00341DB2"/>
    <w:p w14:paraId="4423F092" w14:textId="77777777" w:rsidR="00341DB2" w:rsidRDefault="00341DB2" w:rsidP="00341DB2"/>
    <w:p w14:paraId="35638222" w14:textId="77777777" w:rsidR="00341DB2" w:rsidRDefault="00341DB2" w:rsidP="00341DB2"/>
    <w:p w14:paraId="7C6FAACD" w14:textId="77777777" w:rsidR="00341DB2" w:rsidRDefault="00341DB2" w:rsidP="00341DB2"/>
    <w:p w14:paraId="2AEB9EF7" w14:textId="77777777" w:rsidR="00341DB2" w:rsidRDefault="00341DB2" w:rsidP="00341DB2"/>
    <w:p w14:paraId="0DB2A370" w14:textId="77777777" w:rsidR="00341DB2" w:rsidRPr="00341DB2" w:rsidRDefault="00341DB2" w:rsidP="00341DB2"/>
    <w:p w14:paraId="487B9031" w14:textId="101A8E84" w:rsidR="00CC2B58" w:rsidRDefault="00CC2B58" w:rsidP="007A5090">
      <w:pPr>
        <w:pStyle w:val="Heading1"/>
        <w:numPr>
          <w:ilvl w:val="0"/>
          <w:numId w:val="0"/>
        </w:numPr>
        <w:rPr>
          <w:b/>
          <w:szCs w:val="24"/>
        </w:rPr>
      </w:pPr>
      <w:bookmarkStart w:id="964" w:name="_Toc113360001"/>
      <w:bookmarkStart w:id="965" w:name="_Toc213826642"/>
      <w:bookmarkStart w:id="966" w:name="_Toc195608628"/>
      <w:bookmarkStart w:id="967" w:name="_Toc195608750"/>
      <w:bookmarkStart w:id="968" w:name="_Toc195609065"/>
      <w:bookmarkStart w:id="969" w:name="_Toc195610628"/>
      <w:r>
        <w:rPr>
          <w:b/>
          <w:szCs w:val="24"/>
        </w:rPr>
        <w:t xml:space="preserve">Annex </w:t>
      </w:r>
      <w:r w:rsidR="00720F66">
        <w:rPr>
          <w:b/>
          <w:szCs w:val="24"/>
        </w:rPr>
        <w:t>1</w:t>
      </w:r>
      <w:r w:rsidR="0060393F">
        <w:rPr>
          <w:b/>
          <w:szCs w:val="24"/>
        </w:rPr>
        <w:t>4</w:t>
      </w:r>
      <w:r w:rsidR="008F18DE">
        <w:rPr>
          <w:b/>
          <w:szCs w:val="24"/>
        </w:rPr>
        <w:t xml:space="preserve"> </w:t>
      </w:r>
      <w:r w:rsidR="00345442">
        <w:rPr>
          <w:b/>
          <w:szCs w:val="24"/>
        </w:rPr>
        <w:t>-</w:t>
      </w:r>
      <w:r>
        <w:rPr>
          <w:b/>
          <w:szCs w:val="24"/>
        </w:rPr>
        <w:t xml:space="preserve"> </w:t>
      </w:r>
      <w:r w:rsidRPr="00411EB0">
        <w:rPr>
          <w:bCs/>
          <w:szCs w:val="24"/>
        </w:rPr>
        <w:t>Glossary of Terms</w:t>
      </w:r>
      <w:bookmarkEnd w:id="964"/>
      <w:bookmarkEnd w:id="965"/>
      <w:r>
        <w:rPr>
          <w:b/>
          <w:szCs w:val="24"/>
        </w:rPr>
        <w:t xml:space="preserve"> </w:t>
      </w:r>
      <w:bookmarkEnd w:id="966"/>
      <w:bookmarkEnd w:id="967"/>
      <w:bookmarkEnd w:id="968"/>
      <w:bookmarkEnd w:id="969"/>
    </w:p>
    <w:p w14:paraId="475793B3" w14:textId="77777777" w:rsidR="00823966" w:rsidRPr="00823966" w:rsidRDefault="00823966" w:rsidP="007A5090"/>
    <w:p w14:paraId="05CA0316" w14:textId="77777777" w:rsidR="00CC2B58" w:rsidRDefault="00CC2B58" w:rsidP="007A5090">
      <w:pPr>
        <w:tabs>
          <w:tab w:val="left" w:pos="11614"/>
        </w:tabs>
      </w:pPr>
      <w:r>
        <w:t xml:space="preserve">This </w:t>
      </w:r>
      <w:r w:rsidRPr="00CC2B58">
        <w:t>Annex defines various words, abbreviations and phrases which have specific meanings in the context of this Agreement. Unless otherwise provided or the context otherwise requires, the following expressions shall have the meanings set out below.</w:t>
      </w:r>
    </w:p>
    <w:p w14:paraId="31E51A4A" w14:textId="77777777" w:rsidR="00823966" w:rsidRDefault="00823966" w:rsidP="007A5090">
      <w:pPr>
        <w:tabs>
          <w:tab w:val="left" w:pos="11614"/>
        </w:tabs>
      </w:pPr>
    </w:p>
    <w:tbl>
      <w:tblPr>
        <w:tblStyle w:val="TableGrid"/>
        <w:tblW w:w="9493" w:type="dxa"/>
        <w:tblLook w:val="04A0" w:firstRow="1" w:lastRow="0" w:firstColumn="1" w:lastColumn="0" w:noHBand="0" w:noVBand="1"/>
      </w:tblPr>
      <w:tblGrid>
        <w:gridCol w:w="2689"/>
        <w:gridCol w:w="6804"/>
      </w:tblGrid>
      <w:tr w:rsidR="00D41765" w:rsidRPr="00CC2B58" w14:paraId="7EEE01D7" w14:textId="77777777" w:rsidTr="004C5D5D">
        <w:tc>
          <w:tcPr>
            <w:tcW w:w="2689" w:type="dxa"/>
            <w:shd w:val="clear" w:color="auto" w:fill="FFFFFF" w:themeFill="background1"/>
          </w:tcPr>
          <w:p w14:paraId="2570D67D" w14:textId="77777777" w:rsidR="00D41765" w:rsidRPr="00CC2B58" w:rsidRDefault="00D41765" w:rsidP="00AC12F8">
            <w:pPr>
              <w:jc w:val="left"/>
              <w:rPr>
                <w:b/>
              </w:rPr>
            </w:pPr>
            <w:r>
              <w:rPr>
                <w:b/>
              </w:rPr>
              <w:t>AVE</w:t>
            </w:r>
          </w:p>
        </w:tc>
        <w:tc>
          <w:tcPr>
            <w:tcW w:w="6804" w:type="dxa"/>
          </w:tcPr>
          <w:p w14:paraId="74E13653" w14:textId="77777777" w:rsidR="00D41765" w:rsidRPr="00CC2B58" w:rsidRDefault="00675D91" w:rsidP="00AC12F8">
            <w:pPr>
              <w:jc w:val="left"/>
              <w:rPr>
                <w:lang w:val="en-US"/>
              </w:rPr>
            </w:pPr>
            <w:r>
              <w:rPr>
                <w:lang w:val="en-US"/>
              </w:rPr>
              <w:t>Accessible vehicles and Equipment</w:t>
            </w:r>
          </w:p>
        </w:tc>
      </w:tr>
      <w:tr w:rsidR="00CC2B58" w:rsidRPr="00CC2B58" w14:paraId="321ADCB5" w14:textId="77777777" w:rsidTr="004C5D5D">
        <w:tc>
          <w:tcPr>
            <w:tcW w:w="2689" w:type="dxa"/>
            <w:shd w:val="clear" w:color="auto" w:fill="FFFFFF" w:themeFill="background1"/>
          </w:tcPr>
          <w:p w14:paraId="24AE8F43" w14:textId="77777777" w:rsidR="00CC2B58" w:rsidRPr="00CC2B58" w:rsidRDefault="00CC2B58" w:rsidP="007A5090">
            <w:pPr>
              <w:jc w:val="left"/>
              <w:rPr>
                <w:b/>
              </w:rPr>
            </w:pPr>
            <w:r w:rsidRPr="00CC2B58">
              <w:rPr>
                <w:b/>
              </w:rPr>
              <w:t>BAU</w:t>
            </w:r>
          </w:p>
        </w:tc>
        <w:tc>
          <w:tcPr>
            <w:tcW w:w="6804" w:type="dxa"/>
          </w:tcPr>
          <w:p w14:paraId="57BABE14" w14:textId="77777777" w:rsidR="00CC2B58" w:rsidRPr="00CC2B58" w:rsidRDefault="00CC2B58" w:rsidP="007A5090">
            <w:pPr>
              <w:jc w:val="left"/>
              <w:rPr>
                <w:lang w:val="en-US"/>
              </w:rPr>
            </w:pPr>
            <w:r w:rsidRPr="00CC2B58">
              <w:rPr>
                <w:lang w:val="en-US"/>
              </w:rPr>
              <w:t>Business As Usual</w:t>
            </w:r>
          </w:p>
        </w:tc>
      </w:tr>
      <w:tr w:rsidR="00E3763A" w:rsidRPr="00CC2B58" w14:paraId="0CB7A8A4" w14:textId="77777777" w:rsidTr="004C5D5D">
        <w:tc>
          <w:tcPr>
            <w:tcW w:w="2689" w:type="dxa"/>
          </w:tcPr>
          <w:p w14:paraId="4B91E49E" w14:textId="7AE54590" w:rsidR="00E3763A" w:rsidRPr="00CC2B58" w:rsidRDefault="00E3763A" w:rsidP="00AC12F8">
            <w:pPr>
              <w:jc w:val="left"/>
              <w:rPr>
                <w:b/>
              </w:rPr>
            </w:pPr>
            <w:r w:rsidRPr="00CC2B58">
              <w:rPr>
                <w:b/>
              </w:rPr>
              <w:t>CDP</w:t>
            </w:r>
          </w:p>
        </w:tc>
        <w:tc>
          <w:tcPr>
            <w:tcW w:w="6804" w:type="dxa"/>
          </w:tcPr>
          <w:p w14:paraId="36FC6B93" w14:textId="11BC4CFA" w:rsidR="00E3763A" w:rsidRPr="00CC2B58" w:rsidRDefault="00E3763A" w:rsidP="00AC12F8">
            <w:pPr>
              <w:jc w:val="left"/>
              <w:rPr>
                <w:lang w:val="en-US"/>
              </w:rPr>
            </w:pPr>
            <w:r w:rsidRPr="00CC2B58">
              <w:rPr>
                <w:lang w:val="en-US"/>
              </w:rPr>
              <w:t>Child Di</w:t>
            </w:r>
            <w:r>
              <w:rPr>
                <w:lang w:val="en-US"/>
              </w:rPr>
              <w:t xml:space="preserve">sability Payment delivered by </w:t>
            </w:r>
            <w:r>
              <w:t>Scottish Ministers</w:t>
            </w:r>
          </w:p>
        </w:tc>
      </w:tr>
      <w:tr w:rsidR="00E3763A" w:rsidRPr="00CC2B58" w14:paraId="0086A7D1" w14:textId="77777777" w:rsidTr="004C5D5D">
        <w:tc>
          <w:tcPr>
            <w:tcW w:w="2689" w:type="dxa"/>
            <w:hideMark/>
          </w:tcPr>
          <w:p w14:paraId="3F8DF1E6" w14:textId="4728F42E" w:rsidR="00E3763A" w:rsidRPr="00CC2B58" w:rsidRDefault="00E3763A" w:rsidP="007A5090">
            <w:pPr>
              <w:jc w:val="left"/>
              <w:rPr>
                <w:b/>
              </w:rPr>
            </w:pPr>
          </w:p>
        </w:tc>
        <w:tc>
          <w:tcPr>
            <w:tcW w:w="6804" w:type="dxa"/>
            <w:hideMark/>
          </w:tcPr>
          <w:p w14:paraId="4385D69A" w14:textId="35CAB9C5" w:rsidR="00E3763A" w:rsidRPr="00CC2B58" w:rsidRDefault="00E3763A" w:rsidP="007A5090">
            <w:pPr>
              <w:jc w:val="left"/>
              <w:rPr>
                <w:lang w:val="en-US"/>
              </w:rPr>
            </w:pPr>
          </w:p>
        </w:tc>
      </w:tr>
      <w:tr w:rsidR="00E3763A" w:rsidRPr="00CC2B58" w14:paraId="0D4A45B7" w14:textId="77777777" w:rsidTr="004C5D5D">
        <w:tc>
          <w:tcPr>
            <w:tcW w:w="2689" w:type="dxa"/>
          </w:tcPr>
          <w:p w14:paraId="156FA274" w14:textId="28247504" w:rsidR="00E3763A" w:rsidRPr="00CC2B58" w:rsidRDefault="00E3763A" w:rsidP="00AC12F8">
            <w:pPr>
              <w:jc w:val="left"/>
              <w:rPr>
                <w:b/>
              </w:rPr>
            </w:pPr>
            <w:r>
              <w:rPr>
                <w:b/>
              </w:rPr>
              <w:t>CoA</w:t>
            </w:r>
          </w:p>
        </w:tc>
        <w:tc>
          <w:tcPr>
            <w:tcW w:w="6804" w:type="dxa"/>
          </w:tcPr>
          <w:p w14:paraId="76B80950" w14:textId="253F1340" w:rsidR="00E3763A" w:rsidRPr="00CC2B58" w:rsidRDefault="00E3763A" w:rsidP="00AC12F8">
            <w:pPr>
              <w:jc w:val="left"/>
              <w:rPr>
                <w:lang w:val="en-US"/>
              </w:rPr>
            </w:pPr>
            <w:r>
              <w:rPr>
                <w:lang w:val="en-US"/>
              </w:rPr>
              <w:t>Change of Address</w:t>
            </w:r>
          </w:p>
        </w:tc>
      </w:tr>
      <w:tr w:rsidR="00E3763A" w:rsidRPr="00CC2B58" w14:paraId="07A1A6F3" w14:textId="77777777" w:rsidTr="004C5D5D">
        <w:tc>
          <w:tcPr>
            <w:tcW w:w="2689" w:type="dxa"/>
          </w:tcPr>
          <w:p w14:paraId="176A41AD" w14:textId="65C308D0" w:rsidR="00E3763A" w:rsidRPr="00CC2B58" w:rsidRDefault="00E3763A" w:rsidP="007A5090">
            <w:pPr>
              <w:jc w:val="left"/>
              <w:rPr>
                <w:b/>
              </w:rPr>
            </w:pPr>
            <w:r w:rsidRPr="00CC2B58">
              <w:rPr>
                <w:b/>
              </w:rPr>
              <w:t>DSA</w:t>
            </w:r>
          </w:p>
        </w:tc>
        <w:tc>
          <w:tcPr>
            <w:tcW w:w="6804" w:type="dxa"/>
          </w:tcPr>
          <w:p w14:paraId="62663F92" w14:textId="62B2829B" w:rsidR="00E3763A" w:rsidRPr="00CC2B58" w:rsidRDefault="00E3763A" w:rsidP="007A5090">
            <w:pPr>
              <w:jc w:val="left"/>
              <w:rPr>
                <w:lang w:val="en-US"/>
              </w:rPr>
            </w:pPr>
            <w:r w:rsidRPr="00CC2B58">
              <w:rPr>
                <w:lang w:val="en-US"/>
              </w:rPr>
              <w:t>Data Sharing Agreement</w:t>
            </w:r>
          </w:p>
        </w:tc>
      </w:tr>
      <w:tr w:rsidR="00E3763A" w:rsidRPr="00CC2B58" w14:paraId="7B320187" w14:textId="77777777" w:rsidTr="004C5D5D">
        <w:tc>
          <w:tcPr>
            <w:tcW w:w="2689" w:type="dxa"/>
            <w:hideMark/>
          </w:tcPr>
          <w:p w14:paraId="5F8E62C3" w14:textId="76873A38" w:rsidR="00E3763A" w:rsidRPr="00CC2B58" w:rsidRDefault="00E3763A" w:rsidP="007A5090">
            <w:pPr>
              <w:jc w:val="left"/>
              <w:rPr>
                <w:b/>
              </w:rPr>
            </w:pPr>
          </w:p>
        </w:tc>
        <w:tc>
          <w:tcPr>
            <w:tcW w:w="6804" w:type="dxa"/>
            <w:hideMark/>
          </w:tcPr>
          <w:p w14:paraId="746FAC4D" w14:textId="77A71C00" w:rsidR="00E3763A" w:rsidRPr="00CC2B58" w:rsidRDefault="00E3763A" w:rsidP="007A5090">
            <w:pPr>
              <w:jc w:val="left"/>
            </w:pPr>
          </w:p>
        </w:tc>
      </w:tr>
      <w:tr w:rsidR="00E3763A" w:rsidRPr="00CC2B58" w14:paraId="6A1BC356" w14:textId="77777777" w:rsidTr="004C5D5D">
        <w:tc>
          <w:tcPr>
            <w:tcW w:w="2689" w:type="dxa"/>
          </w:tcPr>
          <w:p w14:paraId="3F6605A7" w14:textId="7B4EF428" w:rsidR="00E3763A" w:rsidRPr="00CC2B58" w:rsidRDefault="00E3763A" w:rsidP="00AC12F8">
            <w:pPr>
              <w:jc w:val="left"/>
              <w:rPr>
                <w:b/>
              </w:rPr>
            </w:pPr>
            <w:r w:rsidRPr="00CC2B58">
              <w:rPr>
                <w:b/>
              </w:rPr>
              <w:t>DWP</w:t>
            </w:r>
          </w:p>
        </w:tc>
        <w:tc>
          <w:tcPr>
            <w:tcW w:w="6804" w:type="dxa"/>
          </w:tcPr>
          <w:p w14:paraId="47F3AC09" w14:textId="68A006BB" w:rsidR="00E3763A" w:rsidRPr="00CC2B58" w:rsidRDefault="00E3763A" w:rsidP="00AC12F8">
            <w:pPr>
              <w:jc w:val="left"/>
              <w:rPr>
                <w:lang w:val="en-US"/>
              </w:rPr>
            </w:pPr>
            <w:r w:rsidRPr="00CC2B58">
              <w:t>Department for Work and Pensions</w:t>
            </w:r>
          </w:p>
        </w:tc>
      </w:tr>
      <w:tr w:rsidR="00E3763A" w:rsidRPr="00CC2B58" w14:paraId="28161DE5" w14:textId="77777777" w:rsidTr="004C5D5D">
        <w:tc>
          <w:tcPr>
            <w:tcW w:w="2689" w:type="dxa"/>
            <w:hideMark/>
          </w:tcPr>
          <w:p w14:paraId="4621B3ED" w14:textId="5101B624" w:rsidR="00E3763A" w:rsidRPr="00CC2B58" w:rsidRDefault="00E3763A" w:rsidP="007A5090">
            <w:pPr>
              <w:jc w:val="left"/>
              <w:rPr>
                <w:b/>
              </w:rPr>
            </w:pPr>
            <w:r w:rsidRPr="00CC2B58">
              <w:rPr>
                <w:b/>
              </w:rPr>
              <w:t>DWP Data Services</w:t>
            </w:r>
          </w:p>
        </w:tc>
        <w:tc>
          <w:tcPr>
            <w:tcW w:w="6804" w:type="dxa"/>
            <w:hideMark/>
          </w:tcPr>
          <w:p w14:paraId="4DDFD35C" w14:textId="77777777" w:rsidR="00E3763A" w:rsidRPr="00CC2B58" w:rsidRDefault="00E3763A" w:rsidP="007A5090">
            <w:pPr>
              <w:jc w:val="left"/>
              <w:rPr>
                <w:rFonts w:cs="Arial"/>
                <w:color w:val="000000"/>
                <w:szCs w:val="24"/>
              </w:rPr>
            </w:pPr>
            <w:r w:rsidRPr="00CC2B58">
              <w:rPr>
                <w:rFonts w:cs="Arial"/>
                <w:color w:val="000000"/>
                <w:szCs w:val="24"/>
              </w:rPr>
              <w:t>DWP obtains data from various sources and systems.</w:t>
            </w:r>
          </w:p>
          <w:p w14:paraId="16006457" w14:textId="1EBC60F7" w:rsidR="00E3763A" w:rsidRPr="00CC2B58" w:rsidRDefault="00E3763A" w:rsidP="007A5090">
            <w:pPr>
              <w:jc w:val="left"/>
            </w:pPr>
            <w:r w:rsidRPr="00CC2B58">
              <w:rPr>
                <w:rFonts w:cs="Arial"/>
                <w:color w:val="000000"/>
                <w:szCs w:val="24"/>
              </w:rPr>
              <w:t>DWP Data Services is the central point for all data within DWP</w:t>
            </w:r>
          </w:p>
        </w:tc>
      </w:tr>
      <w:tr w:rsidR="00E3763A" w:rsidRPr="00CC2B58" w14:paraId="497A157C" w14:textId="77777777" w:rsidTr="004C5D5D">
        <w:tc>
          <w:tcPr>
            <w:tcW w:w="2689" w:type="dxa"/>
          </w:tcPr>
          <w:p w14:paraId="30056F6C" w14:textId="50E4BF50" w:rsidR="00E3763A" w:rsidRDefault="00E3763A" w:rsidP="00AC12F8">
            <w:pPr>
              <w:jc w:val="left"/>
              <w:rPr>
                <w:b/>
              </w:rPr>
            </w:pPr>
            <w:r w:rsidRPr="00CC2B58">
              <w:rPr>
                <w:b/>
              </w:rPr>
              <w:t>FOI</w:t>
            </w:r>
          </w:p>
        </w:tc>
        <w:tc>
          <w:tcPr>
            <w:tcW w:w="6804" w:type="dxa"/>
          </w:tcPr>
          <w:p w14:paraId="5B904A2A" w14:textId="082EA940" w:rsidR="00E3763A" w:rsidRDefault="00E3763A" w:rsidP="007A5090">
            <w:pPr>
              <w:jc w:val="left"/>
            </w:pPr>
            <w:r w:rsidRPr="00CC2B58">
              <w:t>Freedom of Information</w:t>
            </w:r>
            <w:r>
              <w:t xml:space="preserve"> (DWP)</w:t>
            </w:r>
          </w:p>
        </w:tc>
      </w:tr>
      <w:tr w:rsidR="00E3763A" w:rsidRPr="00CC2B58" w14:paraId="19F20E19" w14:textId="77777777" w:rsidTr="004C5D5D">
        <w:tc>
          <w:tcPr>
            <w:tcW w:w="2689" w:type="dxa"/>
            <w:hideMark/>
          </w:tcPr>
          <w:p w14:paraId="6B9702EC" w14:textId="36D64D8E" w:rsidR="00E3763A" w:rsidRPr="00CC2B58" w:rsidRDefault="00E3763A" w:rsidP="007A5090">
            <w:pPr>
              <w:jc w:val="left"/>
              <w:rPr>
                <w:b/>
              </w:rPr>
            </w:pPr>
            <w:r w:rsidRPr="00CC2B58">
              <w:rPr>
                <w:b/>
              </w:rPr>
              <w:t>FoI(S)A</w:t>
            </w:r>
          </w:p>
        </w:tc>
        <w:tc>
          <w:tcPr>
            <w:tcW w:w="6804" w:type="dxa"/>
            <w:hideMark/>
          </w:tcPr>
          <w:p w14:paraId="1B57FF83" w14:textId="3DEC7719" w:rsidR="00E3763A" w:rsidRPr="00CC2B58" w:rsidRDefault="00E3763A" w:rsidP="007A5090">
            <w:pPr>
              <w:jc w:val="left"/>
            </w:pPr>
            <w:r w:rsidRPr="00CC2B58">
              <w:t>Freedom of Information (Scotland) Act 2002</w:t>
            </w:r>
          </w:p>
        </w:tc>
      </w:tr>
      <w:tr w:rsidR="007F7BA9" w:rsidRPr="00CC2B58" w14:paraId="6D5B779E" w14:textId="77777777" w:rsidTr="004C5D5D">
        <w:tc>
          <w:tcPr>
            <w:tcW w:w="2689" w:type="dxa"/>
          </w:tcPr>
          <w:p w14:paraId="76138FD3" w14:textId="63931C00" w:rsidR="007F7BA9" w:rsidRPr="00CC2B58" w:rsidRDefault="007F7BA9" w:rsidP="007A5090">
            <w:pPr>
              <w:jc w:val="left"/>
              <w:rPr>
                <w:b/>
              </w:rPr>
            </w:pPr>
            <w:r w:rsidRPr="00CC2B58">
              <w:rPr>
                <w:b/>
              </w:rPr>
              <w:t>GDPR</w:t>
            </w:r>
          </w:p>
        </w:tc>
        <w:tc>
          <w:tcPr>
            <w:tcW w:w="6804" w:type="dxa"/>
          </w:tcPr>
          <w:p w14:paraId="67817B13" w14:textId="1DA6228A" w:rsidR="007F7BA9" w:rsidRPr="00CC2B58" w:rsidRDefault="007F7BA9" w:rsidP="007A5090">
            <w:pPr>
              <w:jc w:val="left"/>
            </w:pPr>
            <w:r w:rsidRPr="00CC2B58">
              <w:t>General Data Protection Regulation</w:t>
            </w:r>
          </w:p>
        </w:tc>
      </w:tr>
      <w:tr w:rsidR="007F7BA9" w:rsidRPr="00CC2B58" w14:paraId="17FDCF43" w14:textId="77777777" w:rsidTr="004C5D5D">
        <w:tc>
          <w:tcPr>
            <w:tcW w:w="2689" w:type="dxa"/>
            <w:hideMark/>
          </w:tcPr>
          <w:p w14:paraId="6908E1EE" w14:textId="0A3348C2" w:rsidR="007F7BA9" w:rsidRPr="00CC2B58" w:rsidRDefault="007F7BA9" w:rsidP="007A5090">
            <w:pPr>
              <w:jc w:val="left"/>
              <w:rPr>
                <w:b/>
              </w:rPr>
            </w:pPr>
          </w:p>
        </w:tc>
        <w:tc>
          <w:tcPr>
            <w:tcW w:w="6804" w:type="dxa"/>
            <w:hideMark/>
          </w:tcPr>
          <w:p w14:paraId="14D05948" w14:textId="6B4BEE87" w:rsidR="007F7BA9" w:rsidRPr="00CC2B58" w:rsidRDefault="007F7BA9" w:rsidP="007A5090">
            <w:pPr>
              <w:jc w:val="left"/>
            </w:pPr>
          </w:p>
        </w:tc>
      </w:tr>
      <w:tr w:rsidR="00402CA1" w:rsidRPr="00CC2B58" w14:paraId="2A6F1A21" w14:textId="77777777" w:rsidTr="004C5D5D">
        <w:tc>
          <w:tcPr>
            <w:tcW w:w="2689" w:type="dxa"/>
          </w:tcPr>
          <w:p w14:paraId="281F12F3" w14:textId="74F23585" w:rsidR="00402CA1" w:rsidRDefault="00402CA1" w:rsidP="00402CA1">
            <w:pPr>
              <w:rPr>
                <w:b/>
              </w:rPr>
            </w:pPr>
            <w:proofErr w:type="spellStart"/>
            <w:r>
              <w:rPr>
                <w:b/>
                <w:bCs/>
              </w:rPr>
              <w:t>KCIS</w:t>
            </w:r>
            <w:proofErr w:type="spellEnd"/>
          </w:p>
        </w:tc>
        <w:tc>
          <w:tcPr>
            <w:tcW w:w="6804" w:type="dxa"/>
          </w:tcPr>
          <w:p w14:paraId="4B26CC0E" w14:textId="0AFC32D2" w:rsidR="00402CA1" w:rsidRDefault="00402CA1" w:rsidP="00402CA1">
            <w:r>
              <w:t xml:space="preserve">Keeping Customers Interactions Safe </w:t>
            </w:r>
          </w:p>
        </w:tc>
      </w:tr>
      <w:tr w:rsidR="007F7BA9" w:rsidRPr="00CC2B58" w14:paraId="2F06630C" w14:textId="77777777" w:rsidTr="004C5D5D">
        <w:tc>
          <w:tcPr>
            <w:tcW w:w="2689" w:type="dxa"/>
          </w:tcPr>
          <w:p w14:paraId="7F4C359F" w14:textId="4368E6D0" w:rsidR="007F7BA9" w:rsidRPr="00CC2B58" w:rsidRDefault="007F7BA9" w:rsidP="007A5090">
            <w:pPr>
              <w:jc w:val="left"/>
              <w:rPr>
                <w:b/>
              </w:rPr>
            </w:pPr>
            <w:r>
              <w:rPr>
                <w:b/>
              </w:rPr>
              <w:t xml:space="preserve">Service </w:t>
            </w:r>
            <w:r w:rsidRPr="00CC2B58">
              <w:rPr>
                <w:b/>
              </w:rPr>
              <w:t>Delivery Standards</w:t>
            </w:r>
          </w:p>
        </w:tc>
        <w:tc>
          <w:tcPr>
            <w:tcW w:w="6804" w:type="dxa"/>
          </w:tcPr>
          <w:p w14:paraId="29B20F6C" w14:textId="2A6BA323" w:rsidR="007F7BA9" w:rsidRPr="00CC2B58" w:rsidRDefault="007F7BA9" w:rsidP="007A5090">
            <w:pPr>
              <w:jc w:val="left"/>
            </w:pPr>
            <w:r w:rsidRPr="00CC2B58">
              <w:t>The service delivery standards to be met by DWP for the delivery</w:t>
            </w:r>
            <w:r>
              <w:t xml:space="preserve"> </w:t>
            </w:r>
            <w:r w:rsidRPr="00CC2B58">
              <w:t>of the Services as set out at Para 8.</w:t>
            </w:r>
          </w:p>
        </w:tc>
      </w:tr>
      <w:tr w:rsidR="007F7BA9" w:rsidRPr="00CC2B58" w14:paraId="2C54DC40" w14:textId="77777777" w:rsidTr="004C5D5D">
        <w:tc>
          <w:tcPr>
            <w:tcW w:w="2689" w:type="dxa"/>
          </w:tcPr>
          <w:p w14:paraId="2312A1C5" w14:textId="02BA30CA" w:rsidR="007F7BA9" w:rsidRPr="00CC2B58" w:rsidRDefault="007F7BA9" w:rsidP="007A5090">
            <w:pPr>
              <w:jc w:val="left"/>
              <w:rPr>
                <w:b/>
              </w:rPr>
            </w:pPr>
            <w:r w:rsidRPr="00CC2B58">
              <w:rPr>
                <w:b/>
              </w:rPr>
              <w:t>Services</w:t>
            </w:r>
          </w:p>
        </w:tc>
        <w:tc>
          <w:tcPr>
            <w:tcW w:w="6804" w:type="dxa"/>
          </w:tcPr>
          <w:p w14:paraId="1CD4D750" w14:textId="4C5E729B" w:rsidR="007F7BA9" w:rsidRPr="00CC2B58" w:rsidRDefault="007F7BA9" w:rsidP="007A5090">
            <w:pPr>
              <w:jc w:val="left"/>
            </w:pPr>
            <w:r w:rsidRPr="00CC2B58">
              <w:t>Has the meaning set out in Para 2</w:t>
            </w:r>
          </w:p>
        </w:tc>
      </w:tr>
      <w:tr w:rsidR="007F7BA9" w:rsidRPr="00CC2B58" w14:paraId="0D10E284" w14:textId="77777777" w:rsidTr="004C5D5D">
        <w:tc>
          <w:tcPr>
            <w:tcW w:w="2689" w:type="dxa"/>
            <w:hideMark/>
          </w:tcPr>
          <w:p w14:paraId="4E9241F7" w14:textId="10D0DCF4" w:rsidR="007F7BA9" w:rsidRPr="00CC2B58" w:rsidRDefault="007F7BA9" w:rsidP="007A5090">
            <w:pPr>
              <w:jc w:val="left"/>
              <w:rPr>
                <w:b/>
              </w:rPr>
            </w:pPr>
            <w:r w:rsidRPr="00CC2B58">
              <w:rPr>
                <w:b/>
              </w:rPr>
              <w:t>SG</w:t>
            </w:r>
          </w:p>
        </w:tc>
        <w:tc>
          <w:tcPr>
            <w:tcW w:w="6804" w:type="dxa"/>
            <w:hideMark/>
          </w:tcPr>
          <w:p w14:paraId="5BF97BD8" w14:textId="37B9276D" w:rsidR="007F7BA9" w:rsidRPr="00CC2B58" w:rsidRDefault="007F7BA9" w:rsidP="007A5090">
            <w:pPr>
              <w:jc w:val="left"/>
            </w:pPr>
            <w:r w:rsidRPr="00CC2B58">
              <w:t>Scottish Government</w:t>
            </w:r>
          </w:p>
        </w:tc>
      </w:tr>
      <w:tr w:rsidR="007F7BA9" w:rsidRPr="00CC2B58" w14:paraId="53406B2A" w14:textId="77777777" w:rsidTr="004C5D5D">
        <w:tc>
          <w:tcPr>
            <w:tcW w:w="2689" w:type="dxa"/>
            <w:hideMark/>
          </w:tcPr>
          <w:p w14:paraId="5BCE9BA6" w14:textId="552A4F92" w:rsidR="007F7BA9" w:rsidRPr="00CC2B58" w:rsidRDefault="007F7BA9" w:rsidP="007A5090">
            <w:pPr>
              <w:jc w:val="left"/>
              <w:rPr>
                <w:b/>
              </w:rPr>
            </w:pPr>
            <w:r w:rsidRPr="00CC2B58">
              <w:rPr>
                <w:b/>
              </w:rPr>
              <w:t>SLA</w:t>
            </w:r>
          </w:p>
        </w:tc>
        <w:tc>
          <w:tcPr>
            <w:tcW w:w="6804" w:type="dxa"/>
            <w:hideMark/>
          </w:tcPr>
          <w:p w14:paraId="203603E7" w14:textId="533B7F1C" w:rsidR="007F7BA9" w:rsidRPr="00CC2B58" w:rsidRDefault="007F7BA9" w:rsidP="007A5090">
            <w:pPr>
              <w:jc w:val="left"/>
            </w:pPr>
            <w:r w:rsidRPr="00CC2B58">
              <w:t>Service Level Agreement</w:t>
            </w:r>
          </w:p>
        </w:tc>
      </w:tr>
      <w:tr w:rsidR="007F7BA9" w:rsidRPr="00CC2B58" w14:paraId="0944C514" w14:textId="77777777" w:rsidTr="004C5D5D">
        <w:tc>
          <w:tcPr>
            <w:tcW w:w="2689" w:type="dxa"/>
            <w:hideMark/>
          </w:tcPr>
          <w:p w14:paraId="695C1793" w14:textId="2C8844AB" w:rsidR="007F7BA9" w:rsidRPr="00CC2B58" w:rsidRDefault="007F7BA9" w:rsidP="007A5090">
            <w:pPr>
              <w:jc w:val="left"/>
              <w:rPr>
                <w:b/>
              </w:rPr>
            </w:pPr>
            <w:r w:rsidRPr="00CC2B58">
              <w:rPr>
                <w:b/>
              </w:rPr>
              <w:t>SM</w:t>
            </w:r>
          </w:p>
        </w:tc>
        <w:tc>
          <w:tcPr>
            <w:tcW w:w="6804" w:type="dxa"/>
            <w:hideMark/>
          </w:tcPr>
          <w:p w14:paraId="0D016322" w14:textId="02BF1264" w:rsidR="007F7BA9" w:rsidRPr="00CC2B58" w:rsidRDefault="007F7BA9" w:rsidP="007A5090">
            <w:pPr>
              <w:jc w:val="left"/>
            </w:pPr>
            <w:r w:rsidRPr="00CC2B58">
              <w:t>Scottish Ministers</w:t>
            </w:r>
          </w:p>
        </w:tc>
      </w:tr>
      <w:tr w:rsidR="007F7BA9" w:rsidRPr="00CC2B58" w14:paraId="24680FD3" w14:textId="77777777" w:rsidTr="004C5D5D">
        <w:tc>
          <w:tcPr>
            <w:tcW w:w="2689" w:type="dxa"/>
            <w:hideMark/>
          </w:tcPr>
          <w:p w14:paraId="2E494CCF" w14:textId="356AE857" w:rsidR="007F7BA9" w:rsidRPr="00CC2B58" w:rsidRDefault="007F7BA9" w:rsidP="007A5090">
            <w:pPr>
              <w:jc w:val="left"/>
              <w:rPr>
                <w:b/>
              </w:rPr>
            </w:pPr>
          </w:p>
        </w:tc>
        <w:tc>
          <w:tcPr>
            <w:tcW w:w="6804" w:type="dxa"/>
            <w:hideMark/>
          </w:tcPr>
          <w:p w14:paraId="4D14720C" w14:textId="5741DF63" w:rsidR="007F7BA9" w:rsidRPr="00CC2B58" w:rsidRDefault="007F7BA9" w:rsidP="007A5090">
            <w:pPr>
              <w:jc w:val="left"/>
            </w:pPr>
          </w:p>
        </w:tc>
      </w:tr>
      <w:tr w:rsidR="007F7BA9" w:rsidRPr="00CC2B58" w14:paraId="0668D396" w14:textId="77777777" w:rsidTr="004C5D5D">
        <w:tc>
          <w:tcPr>
            <w:tcW w:w="2689" w:type="dxa"/>
            <w:hideMark/>
          </w:tcPr>
          <w:p w14:paraId="4733E6D8" w14:textId="79FAA4FB" w:rsidR="007F7BA9" w:rsidRPr="00CC2B58" w:rsidRDefault="007F7BA9" w:rsidP="007A5090">
            <w:pPr>
              <w:jc w:val="left"/>
              <w:rPr>
                <w:b/>
              </w:rPr>
            </w:pPr>
            <w:proofErr w:type="spellStart"/>
            <w:r w:rsidRPr="00CC2B58">
              <w:rPr>
                <w:b/>
              </w:rPr>
              <w:t>SPoC</w:t>
            </w:r>
            <w:proofErr w:type="spellEnd"/>
          </w:p>
        </w:tc>
        <w:tc>
          <w:tcPr>
            <w:tcW w:w="6804" w:type="dxa"/>
            <w:hideMark/>
          </w:tcPr>
          <w:p w14:paraId="2D2BDA77" w14:textId="29F6B3F5" w:rsidR="007F7BA9" w:rsidRPr="00CC2B58" w:rsidRDefault="007F7BA9" w:rsidP="007A5090">
            <w:pPr>
              <w:jc w:val="left"/>
            </w:pPr>
            <w:r w:rsidRPr="00CC2B58">
              <w:t>Single Point of Contact</w:t>
            </w:r>
          </w:p>
        </w:tc>
      </w:tr>
      <w:tr w:rsidR="007F7BA9" w:rsidRPr="00CC2B58" w14:paraId="6E3D4C87" w14:textId="77777777" w:rsidTr="004C5D5D">
        <w:tc>
          <w:tcPr>
            <w:tcW w:w="2689" w:type="dxa"/>
            <w:hideMark/>
          </w:tcPr>
          <w:p w14:paraId="7E89D87C" w14:textId="78627AB1" w:rsidR="007F7BA9" w:rsidRPr="00CC2B58" w:rsidRDefault="007F7BA9" w:rsidP="007A5090">
            <w:pPr>
              <w:jc w:val="left"/>
              <w:rPr>
                <w:b/>
              </w:rPr>
            </w:pPr>
            <w:proofErr w:type="spellStart"/>
            <w:r>
              <w:rPr>
                <w:b/>
              </w:rPr>
              <w:t>SRTI</w:t>
            </w:r>
            <w:proofErr w:type="spellEnd"/>
          </w:p>
        </w:tc>
        <w:tc>
          <w:tcPr>
            <w:tcW w:w="6804" w:type="dxa"/>
            <w:hideMark/>
          </w:tcPr>
          <w:p w14:paraId="094319B1" w14:textId="7509DD72" w:rsidR="007F7BA9" w:rsidRPr="00CC2B58" w:rsidRDefault="007F7BA9" w:rsidP="007A5090">
            <w:pPr>
              <w:jc w:val="left"/>
            </w:pPr>
            <w:r>
              <w:t xml:space="preserve">Special Rules Terminal Illness </w:t>
            </w:r>
          </w:p>
        </w:tc>
      </w:tr>
      <w:tr w:rsidR="00402CA1" w:rsidRPr="00CC2B58" w14:paraId="239BAF12" w14:textId="77777777" w:rsidTr="004C5D5D">
        <w:tc>
          <w:tcPr>
            <w:tcW w:w="2689" w:type="dxa"/>
          </w:tcPr>
          <w:p w14:paraId="7CF226B4" w14:textId="707E2064" w:rsidR="00402CA1" w:rsidRDefault="00402CA1" w:rsidP="00402CA1">
            <w:pPr>
              <w:rPr>
                <w:b/>
              </w:rPr>
            </w:pPr>
            <w:r>
              <w:rPr>
                <w:b/>
                <w:bCs/>
              </w:rPr>
              <w:t>UA</w:t>
            </w:r>
          </w:p>
        </w:tc>
        <w:tc>
          <w:tcPr>
            <w:tcW w:w="6804" w:type="dxa"/>
          </w:tcPr>
          <w:p w14:paraId="70C3D3A7" w14:textId="31AD9590" w:rsidR="00402CA1" w:rsidRDefault="00402CA1" w:rsidP="00402CA1">
            <w:r>
              <w:t>Unacceptable Actions</w:t>
            </w:r>
          </w:p>
        </w:tc>
      </w:tr>
      <w:tr w:rsidR="00402CA1" w:rsidRPr="00CC2B58" w14:paraId="54C5E50B" w14:textId="77777777" w:rsidTr="004C5D5D">
        <w:tc>
          <w:tcPr>
            <w:tcW w:w="2689" w:type="dxa"/>
          </w:tcPr>
          <w:p w14:paraId="689A7317" w14:textId="16CC3544" w:rsidR="00402CA1" w:rsidRPr="00CC2B58" w:rsidRDefault="00402CA1" w:rsidP="00AC12F8">
            <w:pPr>
              <w:jc w:val="left"/>
              <w:rPr>
                <w:b/>
              </w:rPr>
            </w:pPr>
            <w:r>
              <w:rPr>
                <w:b/>
              </w:rPr>
              <w:t>UC</w:t>
            </w:r>
          </w:p>
        </w:tc>
        <w:tc>
          <w:tcPr>
            <w:tcW w:w="6804" w:type="dxa"/>
          </w:tcPr>
          <w:p w14:paraId="083E300C" w14:textId="33243776" w:rsidR="00402CA1" w:rsidRPr="00CC2B58" w:rsidRDefault="00402CA1" w:rsidP="00AC12F8">
            <w:pPr>
              <w:jc w:val="left"/>
            </w:pPr>
            <w:r>
              <w:t xml:space="preserve">Universal Credit (DWP) </w:t>
            </w:r>
          </w:p>
        </w:tc>
      </w:tr>
    </w:tbl>
    <w:p w14:paraId="210EFDA2" w14:textId="77777777" w:rsidR="00002DCE" w:rsidRDefault="00002DCE" w:rsidP="007A5090">
      <w:pPr>
        <w:tabs>
          <w:tab w:val="left" w:pos="11614"/>
        </w:tabs>
        <w:rPr>
          <w:b/>
          <w:szCs w:val="24"/>
        </w:rPr>
      </w:pPr>
    </w:p>
    <w:sectPr w:rsidR="00002DCE" w:rsidSect="00CC2B5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85D3" w14:textId="77777777" w:rsidR="00C12A41" w:rsidRDefault="00C12A41" w:rsidP="00D01A1E">
      <w:r>
        <w:separator/>
      </w:r>
    </w:p>
  </w:endnote>
  <w:endnote w:type="continuationSeparator" w:id="0">
    <w:p w14:paraId="7489F36A" w14:textId="77777777" w:rsidR="00C12A41" w:rsidRDefault="00C12A41" w:rsidP="00D0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pitch w:val="variable"/>
    <w:sig w:usb0="00003A87" w:usb1="00000000" w:usb2="00000000" w:usb3="00000000" w:csb0="000000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303260"/>
      <w:docPartObj>
        <w:docPartGallery w:val="Page Numbers (Bottom of Page)"/>
        <w:docPartUnique/>
      </w:docPartObj>
    </w:sdtPr>
    <w:sdtEndPr>
      <w:rPr>
        <w:noProof/>
      </w:rPr>
    </w:sdtEndPr>
    <w:sdtContent>
      <w:p w14:paraId="4243ABE4" w14:textId="238307CA" w:rsidR="00E8178B" w:rsidRDefault="00E8178B" w:rsidP="006F21AE">
        <w:pPr>
          <w:pStyle w:val="Footer"/>
          <w:jc w:val="center"/>
        </w:pPr>
        <w:r>
          <w:fldChar w:fldCharType="begin"/>
        </w:r>
        <w:r>
          <w:instrText xml:space="preserve"> PAGE   \* MERGEFORMAT </w:instrText>
        </w:r>
        <w:r>
          <w:fldChar w:fldCharType="separate"/>
        </w:r>
        <w:r w:rsidR="00523241">
          <w:rPr>
            <w:noProof/>
          </w:rPr>
          <w:t>4</w:t>
        </w:r>
        <w:r>
          <w:rPr>
            <w:noProof/>
          </w:rPr>
          <w:fldChar w:fldCharType="end"/>
        </w:r>
      </w:p>
    </w:sdtContent>
  </w:sdt>
  <w:p w14:paraId="392624CB" w14:textId="77777777" w:rsidR="00E8178B" w:rsidRDefault="00E8178B" w:rsidP="00BA4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DE30" w14:textId="77777777" w:rsidR="00C12A41" w:rsidRDefault="00C12A41" w:rsidP="00D01A1E">
      <w:r>
        <w:separator/>
      </w:r>
    </w:p>
  </w:footnote>
  <w:footnote w:type="continuationSeparator" w:id="0">
    <w:p w14:paraId="37615AD6" w14:textId="77777777" w:rsidR="00C12A41" w:rsidRDefault="00C12A41" w:rsidP="00D01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3A7DF0"/>
    <w:lvl w:ilvl="0">
      <w:start w:val="1"/>
      <w:numFmt w:val="bullet"/>
      <w:pStyle w:val="ListBullet"/>
      <w:lvlText w:val=""/>
      <w:lvlJc w:val="left"/>
      <w:pPr>
        <w:tabs>
          <w:tab w:val="num" w:pos="1134"/>
        </w:tabs>
        <w:ind w:left="1134" w:hanging="360"/>
      </w:pPr>
      <w:rPr>
        <w:rFonts w:ascii="Symbol" w:hAnsi="Symbol" w:hint="default"/>
      </w:rPr>
    </w:lvl>
  </w:abstractNum>
  <w:abstractNum w:abstractNumId="1"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934827"/>
    <w:multiLevelType w:val="multilevel"/>
    <w:tmpl w:val="339083D8"/>
    <w:lvl w:ilvl="0">
      <w:start w:val="1"/>
      <w:numFmt w:val="decimal"/>
      <w:lvlRestart w:val="0"/>
      <w:lvlText w:val="%1."/>
      <w:lvlJc w:val="left"/>
      <w:pPr>
        <w:tabs>
          <w:tab w:val="num" w:pos="680"/>
        </w:tabs>
        <w:ind w:left="680" w:hanging="680"/>
      </w:pPr>
      <w:rPr>
        <w:rFonts w:ascii="Arial Bold" w:hAnsi="Arial Bold" w:hint="default"/>
        <w:b/>
        <w:i w:val="0"/>
        <w:color w:val="auto"/>
        <w:sz w:val="24"/>
      </w:rPr>
    </w:lvl>
    <w:lvl w:ilvl="1">
      <w:start w:val="1"/>
      <w:numFmt w:val="decimal"/>
      <w:lvlText w:val="%1.%2"/>
      <w:lvlJc w:val="left"/>
      <w:pPr>
        <w:tabs>
          <w:tab w:val="num" w:pos="1458"/>
        </w:tabs>
        <w:ind w:left="1458" w:hanging="738"/>
      </w:pPr>
      <w:rPr>
        <w:rFonts w:ascii="Arial Bold" w:hAnsi="Arial Bold" w:hint="default"/>
        <w:b/>
        <w:i w:val="0"/>
        <w:color w:val="auto"/>
        <w:sz w:val="24"/>
      </w:rPr>
    </w:lvl>
    <w:lvl w:ilvl="2">
      <w:start w:val="1"/>
      <w:numFmt w:val="lowerLetter"/>
      <w:lvlText w:val="%3."/>
      <w:lvlJc w:val="left"/>
      <w:pPr>
        <w:tabs>
          <w:tab w:val="num" w:pos="1440"/>
        </w:tabs>
        <w:ind w:left="1225" w:hanging="505"/>
      </w:pPr>
      <w:rPr>
        <w:rFonts w:ascii="Arial Bold" w:hAnsi="Arial Bold" w:hint="default"/>
        <w:b/>
        <w:i w:val="0"/>
        <w:sz w:val="24"/>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0A441E5"/>
    <w:multiLevelType w:val="hybridMultilevel"/>
    <w:tmpl w:val="7834CFE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10840BE"/>
    <w:multiLevelType w:val="hybridMultilevel"/>
    <w:tmpl w:val="079A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9A2B04"/>
    <w:multiLevelType w:val="multilevel"/>
    <w:tmpl w:val="C1428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46661B0"/>
    <w:multiLevelType w:val="multilevel"/>
    <w:tmpl w:val="DFB6F0F6"/>
    <w:lvl w:ilvl="0">
      <w:start w:val="8"/>
      <w:numFmt w:val="decimal"/>
      <w:lvlText w:val="%1"/>
      <w:lvlJc w:val="left"/>
      <w:pPr>
        <w:ind w:left="530" w:hanging="530"/>
      </w:pPr>
      <w:rPr>
        <w:rFonts w:hint="default"/>
      </w:rPr>
    </w:lvl>
    <w:lvl w:ilvl="1">
      <w:start w:val="2"/>
      <w:numFmt w:val="decimal"/>
      <w:lvlText w:val="%1.%2"/>
      <w:lvlJc w:val="left"/>
      <w:pPr>
        <w:ind w:left="865" w:hanging="530"/>
      </w:pPr>
      <w:rPr>
        <w:rFonts w:hint="default"/>
      </w:rPr>
    </w:lvl>
    <w:lvl w:ilvl="2">
      <w:start w:val="1"/>
      <w:numFmt w:val="decimal"/>
      <w:lvlText w:val="%1.%2.%3"/>
      <w:lvlJc w:val="left"/>
      <w:pPr>
        <w:ind w:left="1390" w:hanging="720"/>
      </w:pPr>
      <w:rPr>
        <w:rFonts w:hint="default"/>
      </w:rPr>
    </w:lvl>
    <w:lvl w:ilvl="3">
      <w:start w:val="1"/>
      <w:numFmt w:val="decimal"/>
      <w:lvlText w:val="%1.%2.%3.%4"/>
      <w:lvlJc w:val="left"/>
      <w:pPr>
        <w:ind w:left="2085" w:hanging="1080"/>
      </w:pPr>
      <w:rPr>
        <w:rFonts w:hint="default"/>
      </w:rPr>
    </w:lvl>
    <w:lvl w:ilvl="4">
      <w:start w:val="1"/>
      <w:numFmt w:val="decimal"/>
      <w:lvlText w:val="%1.%2.%3.%4.%5"/>
      <w:lvlJc w:val="left"/>
      <w:pPr>
        <w:ind w:left="2420" w:hanging="1080"/>
      </w:pPr>
      <w:rPr>
        <w:rFonts w:hint="default"/>
      </w:rPr>
    </w:lvl>
    <w:lvl w:ilvl="5">
      <w:start w:val="1"/>
      <w:numFmt w:val="decimal"/>
      <w:lvlText w:val="%1.%2.%3.%4.%5.%6"/>
      <w:lvlJc w:val="left"/>
      <w:pPr>
        <w:ind w:left="3115" w:hanging="1440"/>
      </w:pPr>
      <w:rPr>
        <w:rFonts w:hint="default"/>
      </w:rPr>
    </w:lvl>
    <w:lvl w:ilvl="6">
      <w:start w:val="1"/>
      <w:numFmt w:val="decimal"/>
      <w:lvlText w:val="%1.%2.%3.%4.%5.%6.%7"/>
      <w:lvlJc w:val="left"/>
      <w:pPr>
        <w:ind w:left="3450" w:hanging="1440"/>
      </w:pPr>
      <w:rPr>
        <w:rFonts w:hint="default"/>
      </w:rPr>
    </w:lvl>
    <w:lvl w:ilvl="7">
      <w:start w:val="1"/>
      <w:numFmt w:val="decimal"/>
      <w:lvlText w:val="%1.%2.%3.%4.%5.%6.%7.%8"/>
      <w:lvlJc w:val="left"/>
      <w:pPr>
        <w:ind w:left="4145" w:hanging="1800"/>
      </w:pPr>
      <w:rPr>
        <w:rFonts w:hint="default"/>
      </w:rPr>
    </w:lvl>
    <w:lvl w:ilvl="8">
      <w:start w:val="1"/>
      <w:numFmt w:val="decimal"/>
      <w:lvlText w:val="%1.%2.%3.%4.%5.%6.%7.%8.%9"/>
      <w:lvlJc w:val="left"/>
      <w:pPr>
        <w:ind w:left="4480" w:hanging="1800"/>
      </w:pPr>
      <w:rPr>
        <w:rFonts w:hint="default"/>
      </w:rPr>
    </w:lvl>
  </w:abstractNum>
  <w:abstractNum w:abstractNumId="7" w15:restartNumberingAfterBreak="0">
    <w:nsid w:val="04ED1C98"/>
    <w:multiLevelType w:val="multilevel"/>
    <w:tmpl w:val="DA742E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A63BA6"/>
    <w:multiLevelType w:val="hybridMultilevel"/>
    <w:tmpl w:val="37122BB0"/>
    <w:lvl w:ilvl="0" w:tplc="E0A2224A">
      <w:start w:val="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6C4F8C"/>
    <w:multiLevelType w:val="multilevel"/>
    <w:tmpl w:val="C27A52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22121"/>
    <w:multiLevelType w:val="multilevel"/>
    <w:tmpl w:val="9B7C695E"/>
    <w:lvl w:ilvl="0">
      <w:start w:val="6"/>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623ACA"/>
    <w:multiLevelType w:val="hybridMultilevel"/>
    <w:tmpl w:val="2B747460"/>
    <w:lvl w:ilvl="0" w:tplc="0809000F">
      <w:start w:val="1"/>
      <w:numFmt w:val="decimal"/>
      <w:lvlText w:val="%1."/>
      <w:lvlJc w:val="left"/>
      <w:pPr>
        <w:ind w:left="14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33FFA"/>
    <w:multiLevelType w:val="multilevel"/>
    <w:tmpl w:val="30B61E62"/>
    <w:lvl w:ilvl="0">
      <w:start w:val="8"/>
      <w:numFmt w:val="decimal"/>
      <w:lvlText w:val="%1"/>
      <w:lvlJc w:val="left"/>
      <w:pPr>
        <w:ind w:left="530" w:hanging="530"/>
      </w:pPr>
      <w:rPr>
        <w:rFonts w:hint="default"/>
        <w:color w:val="000000" w:themeColor="text1"/>
      </w:rPr>
    </w:lvl>
    <w:lvl w:ilvl="1">
      <w:start w:val="2"/>
      <w:numFmt w:val="decimal"/>
      <w:lvlText w:val="%1.%2"/>
      <w:lvlJc w:val="left"/>
      <w:pPr>
        <w:ind w:left="865" w:hanging="530"/>
      </w:pPr>
      <w:rPr>
        <w:rFonts w:hint="default"/>
        <w:color w:val="000000" w:themeColor="text1"/>
      </w:rPr>
    </w:lvl>
    <w:lvl w:ilvl="2">
      <w:start w:val="3"/>
      <w:numFmt w:val="decimal"/>
      <w:lvlText w:val="%1.%2.%3"/>
      <w:lvlJc w:val="left"/>
      <w:pPr>
        <w:ind w:left="1390" w:hanging="720"/>
      </w:pPr>
      <w:rPr>
        <w:rFonts w:hint="default"/>
        <w:color w:val="000000" w:themeColor="text1"/>
      </w:rPr>
    </w:lvl>
    <w:lvl w:ilvl="3">
      <w:start w:val="1"/>
      <w:numFmt w:val="decimal"/>
      <w:lvlText w:val="%1.%2.%3.%4"/>
      <w:lvlJc w:val="left"/>
      <w:pPr>
        <w:ind w:left="2085" w:hanging="1080"/>
      </w:pPr>
      <w:rPr>
        <w:rFonts w:hint="default"/>
        <w:color w:val="000000" w:themeColor="text1"/>
      </w:rPr>
    </w:lvl>
    <w:lvl w:ilvl="4">
      <w:start w:val="1"/>
      <w:numFmt w:val="decimal"/>
      <w:lvlText w:val="%1.%2.%3.%4.%5"/>
      <w:lvlJc w:val="left"/>
      <w:pPr>
        <w:ind w:left="2420" w:hanging="1080"/>
      </w:pPr>
      <w:rPr>
        <w:rFonts w:hint="default"/>
        <w:color w:val="000000" w:themeColor="text1"/>
      </w:rPr>
    </w:lvl>
    <w:lvl w:ilvl="5">
      <w:start w:val="1"/>
      <w:numFmt w:val="decimal"/>
      <w:lvlText w:val="%1.%2.%3.%4.%5.%6"/>
      <w:lvlJc w:val="left"/>
      <w:pPr>
        <w:ind w:left="3115" w:hanging="1440"/>
      </w:pPr>
      <w:rPr>
        <w:rFonts w:hint="default"/>
        <w:color w:val="000000" w:themeColor="text1"/>
      </w:rPr>
    </w:lvl>
    <w:lvl w:ilvl="6">
      <w:start w:val="1"/>
      <w:numFmt w:val="decimal"/>
      <w:lvlText w:val="%1.%2.%3.%4.%5.%6.%7"/>
      <w:lvlJc w:val="left"/>
      <w:pPr>
        <w:ind w:left="3450" w:hanging="1440"/>
      </w:pPr>
      <w:rPr>
        <w:rFonts w:hint="default"/>
        <w:color w:val="000000" w:themeColor="text1"/>
      </w:rPr>
    </w:lvl>
    <w:lvl w:ilvl="7">
      <w:start w:val="1"/>
      <w:numFmt w:val="decimal"/>
      <w:lvlText w:val="%1.%2.%3.%4.%5.%6.%7.%8"/>
      <w:lvlJc w:val="left"/>
      <w:pPr>
        <w:ind w:left="4145" w:hanging="1800"/>
      </w:pPr>
      <w:rPr>
        <w:rFonts w:hint="default"/>
        <w:color w:val="000000" w:themeColor="text1"/>
      </w:rPr>
    </w:lvl>
    <w:lvl w:ilvl="8">
      <w:start w:val="1"/>
      <w:numFmt w:val="decimal"/>
      <w:lvlText w:val="%1.%2.%3.%4.%5.%6.%7.%8.%9"/>
      <w:lvlJc w:val="left"/>
      <w:pPr>
        <w:ind w:left="4480" w:hanging="1800"/>
      </w:pPr>
      <w:rPr>
        <w:rFonts w:hint="default"/>
        <w:color w:val="000000" w:themeColor="text1"/>
      </w:rPr>
    </w:lvl>
  </w:abstractNum>
  <w:abstractNum w:abstractNumId="13" w15:restartNumberingAfterBreak="0">
    <w:nsid w:val="15895495"/>
    <w:multiLevelType w:val="multilevel"/>
    <w:tmpl w:val="D8E6927C"/>
    <w:lvl w:ilvl="0">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DD56C8"/>
    <w:multiLevelType w:val="multilevel"/>
    <w:tmpl w:val="EBBC0D4C"/>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C97F32"/>
    <w:multiLevelType w:val="multilevel"/>
    <w:tmpl w:val="EE04A552"/>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2436B3"/>
    <w:multiLevelType w:val="hybridMultilevel"/>
    <w:tmpl w:val="612C48DC"/>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48267A"/>
    <w:multiLevelType w:val="hybridMultilevel"/>
    <w:tmpl w:val="7A8C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34859"/>
    <w:multiLevelType w:val="hybridMultilevel"/>
    <w:tmpl w:val="77CE9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9050E1"/>
    <w:multiLevelType w:val="multilevel"/>
    <w:tmpl w:val="E7DA57AA"/>
    <w:lvl w:ilvl="0">
      <w:start w:val="1"/>
      <w:numFmt w:val="decimal"/>
      <w:lvlText w:val="%1."/>
      <w:lvlJc w:val="left"/>
      <w:pPr>
        <w:ind w:left="360" w:hanging="360"/>
      </w:pPr>
    </w:lvl>
    <w:lvl w:ilvl="1">
      <w:start w:val="1"/>
      <w:numFmt w:val="decimal"/>
      <w:isLgl/>
      <w:lvlText w:val="%1.%2"/>
      <w:lvlJc w:val="left"/>
      <w:pPr>
        <w:ind w:left="1017" w:hanging="45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BBD2325"/>
    <w:multiLevelType w:val="hybridMultilevel"/>
    <w:tmpl w:val="EC2C0600"/>
    <w:lvl w:ilvl="0" w:tplc="C3F8722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A86B72"/>
    <w:multiLevelType w:val="hybridMultilevel"/>
    <w:tmpl w:val="70EA2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BA7C12"/>
    <w:multiLevelType w:val="multilevel"/>
    <w:tmpl w:val="149AB1FC"/>
    <w:lvl w:ilvl="0">
      <w:start w:val="8"/>
      <w:numFmt w:val="decimal"/>
      <w:lvlText w:val="%1"/>
      <w:lvlJc w:val="left"/>
      <w:pPr>
        <w:ind w:left="530" w:hanging="530"/>
      </w:pPr>
      <w:rPr>
        <w:rFonts w:hint="default"/>
      </w:rPr>
    </w:lvl>
    <w:lvl w:ilvl="1">
      <w:start w:val="1"/>
      <w:numFmt w:val="decimal"/>
      <w:lvlText w:val="%1.%2"/>
      <w:lvlJc w:val="left"/>
      <w:pPr>
        <w:ind w:left="1380" w:hanging="530"/>
      </w:pPr>
      <w:rPr>
        <w:rFonts w:hint="default"/>
      </w:rPr>
    </w:lvl>
    <w:lvl w:ilvl="2">
      <w:start w:val="9"/>
      <w:numFmt w:val="decimal"/>
      <w:lvlText w:val="%1.%2.%3"/>
      <w:lvlJc w:val="left"/>
      <w:pPr>
        <w:ind w:left="2705" w:hanging="720"/>
      </w:pPr>
      <w:rPr>
        <w:rFonts w:hint="default"/>
        <w:b w:val="0"/>
        <w:bCs w:val="0"/>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3" w15:restartNumberingAfterBreak="0">
    <w:nsid w:val="2DCC2771"/>
    <w:multiLevelType w:val="multilevel"/>
    <w:tmpl w:val="828824C6"/>
    <w:lvl w:ilvl="0">
      <w:start w:val="8"/>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2F11822"/>
    <w:multiLevelType w:val="multilevel"/>
    <w:tmpl w:val="8A58FC58"/>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ascii="Arial" w:hAnsi="Arial" w:cs="Arial" w:hint="default"/>
        <w:b w:val="0"/>
        <w:i w:val="0"/>
        <w:sz w:val="20"/>
        <w:szCs w:val="20"/>
      </w:rPr>
    </w:lvl>
    <w:lvl w:ilvl="2">
      <w:start w:val="1"/>
      <w:numFmt w:val="decimal"/>
      <w:pStyle w:val="BBHeading3"/>
      <w:lvlText w:val="%1.%2.%3"/>
      <w:lvlJc w:val="left"/>
      <w:pPr>
        <w:tabs>
          <w:tab w:val="num" w:pos="902"/>
        </w:tabs>
        <w:ind w:left="902" w:hanging="902"/>
      </w:pPr>
      <w:rPr>
        <w:rFonts w:hint="default"/>
        <w:b w:val="0"/>
        <w:i w:val="0"/>
        <w:sz w:val="20"/>
        <w:szCs w:val="20"/>
      </w:rPr>
    </w:lvl>
    <w:lvl w:ilvl="3">
      <w:start w:val="1"/>
      <w:numFmt w:val="decimal"/>
      <w:pStyle w:val="BBHeading4"/>
      <w:lvlText w:val="%1.%2.%3.%4"/>
      <w:lvlJc w:val="left"/>
      <w:pPr>
        <w:tabs>
          <w:tab w:val="num" w:pos="2699"/>
        </w:tabs>
        <w:ind w:left="2699" w:hanging="1077"/>
      </w:pPr>
      <w:rPr>
        <w:rFonts w:hint="default"/>
        <w:b w:val="0"/>
        <w:i w:val="0"/>
        <w:sz w:val="20"/>
        <w:szCs w:val="2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25" w15:restartNumberingAfterBreak="0">
    <w:nsid w:val="34803E0B"/>
    <w:multiLevelType w:val="hybridMultilevel"/>
    <w:tmpl w:val="46743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BD0FD9"/>
    <w:multiLevelType w:val="hybridMultilevel"/>
    <w:tmpl w:val="9C4217F8"/>
    <w:lvl w:ilvl="0" w:tplc="E9A4F988">
      <w:start w:val="1"/>
      <w:numFmt w:val="bullet"/>
      <w:pStyle w:val="Do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93201F1"/>
    <w:multiLevelType w:val="hybridMultilevel"/>
    <w:tmpl w:val="2E003990"/>
    <w:lvl w:ilvl="0" w:tplc="0809000F">
      <w:start w:val="1"/>
      <w:numFmt w:val="decimal"/>
      <w:lvlText w:val="%1."/>
      <w:lvlJc w:val="left"/>
      <w:pPr>
        <w:ind w:left="2155"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8" w15:restartNumberingAfterBreak="0">
    <w:nsid w:val="3F445237"/>
    <w:multiLevelType w:val="hybridMultilevel"/>
    <w:tmpl w:val="9D345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36D74A2"/>
    <w:multiLevelType w:val="multilevel"/>
    <w:tmpl w:val="6458FC6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161AAF"/>
    <w:multiLevelType w:val="hybridMultilevel"/>
    <w:tmpl w:val="B52CED5E"/>
    <w:lvl w:ilvl="0" w:tplc="0809000F">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48E00F4C"/>
    <w:multiLevelType w:val="multilevel"/>
    <w:tmpl w:val="065C3678"/>
    <w:name w:val="sch_style1"/>
    <w:lvl w:ilvl="0">
      <w:start w:val="1"/>
      <w:numFmt w:val="decimal"/>
      <w:pStyle w:val="Sch1styleclause"/>
      <w:lvlText w:val="%1."/>
      <w:lvlJc w:val="left"/>
      <w:pPr>
        <w:tabs>
          <w:tab w:val="num" w:pos="720"/>
        </w:tabs>
        <w:ind w:left="720" w:hanging="720"/>
      </w:pPr>
      <w:rPr>
        <w:rFonts w:asciiTheme="minorHAnsi" w:hAnsiTheme="minorHAnsi"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Sch1stylepara"/>
      <w:lvlText w:val="(%3)"/>
      <w:lvlJc w:val="left"/>
      <w:pPr>
        <w:tabs>
          <w:tab w:val="num" w:pos="1559"/>
        </w:tabs>
        <w:ind w:left="1559" w:hanging="567"/>
      </w:pPr>
      <w:rPr>
        <w:rFonts w:ascii="Arial" w:hAnsi="Arial" w:cs="Arial" w:hint="default"/>
        <w:b w:val="0"/>
        <w:i w:val="0"/>
        <w:sz w:val="24"/>
        <w:szCs w:val="24"/>
      </w:rPr>
    </w:lvl>
    <w:lvl w:ilvl="3">
      <w:start w:val="1"/>
      <w:numFmt w:val="lowerRoman"/>
      <w:pStyle w:val="Sch1stylesubpara"/>
      <w:lvlText w:val="(%4)"/>
      <w:lvlJc w:val="left"/>
      <w:pPr>
        <w:tabs>
          <w:tab w:val="num" w:pos="2421"/>
        </w:tabs>
        <w:ind w:left="2268" w:hanging="567"/>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4D9C17E4"/>
    <w:multiLevelType w:val="multilevel"/>
    <w:tmpl w:val="9480730C"/>
    <w:lvl w:ilvl="0">
      <w:start w:val="1"/>
      <w:numFmt w:val="decimal"/>
      <w:lvlText w:val="%1."/>
      <w:lvlJc w:val="left"/>
      <w:pPr>
        <w:ind w:left="360" w:hanging="360"/>
      </w:pPr>
    </w:lvl>
    <w:lvl w:ilvl="1">
      <w:start w:val="1"/>
      <w:numFmt w:val="decimal"/>
      <w:isLgl/>
      <w:lvlText w:val="%1.%2"/>
      <w:lvlJc w:val="left"/>
      <w:pPr>
        <w:ind w:left="1017" w:hanging="450"/>
      </w:pPr>
      <w:rPr>
        <w:rFonts w:hint="default"/>
        <w:strike w:val="0"/>
      </w:rPr>
    </w:lvl>
    <w:lvl w:ilvl="2">
      <w:start w:val="1"/>
      <w:numFmt w:val="decimal"/>
      <w:isLgl/>
      <w:lvlText w:val="%1.%2.%3"/>
      <w:lvlJc w:val="left"/>
      <w:pPr>
        <w:ind w:left="2988"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EAC62E1"/>
    <w:multiLevelType w:val="multilevel"/>
    <w:tmpl w:val="1EC02596"/>
    <w:lvl w:ilvl="0">
      <w:start w:val="8"/>
      <w:numFmt w:val="decimal"/>
      <w:lvlText w:val="%1"/>
      <w:lvlJc w:val="left"/>
      <w:pPr>
        <w:ind w:left="530" w:hanging="530"/>
      </w:pPr>
      <w:rPr>
        <w:rFonts w:hint="default"/>
      </w:rPr>
    </w:lvl>
    <w:lvl w:ilvl="1">
      <w:start w:val="1"/>
      <w:numFmt w:val="decimal"/>
      <w:lvlText w:val="%1.%2"/>
      <w:lvlJc w:val="left"/>
      <w:pPr>
        <w:ind w:left="813" w:hanging="530"/>
      </w:pPr>
      <w:rPr>
        <w:rFonts w:hint="default"/>
      </w:rPr>
    </w:lvl>
    <w:lvl w:ilvl="2">
      <w:start w:val="5"/>
      <w:numFmt w:val="decimal"/>
      <w:lvlText w:val="%1.%2.%3"/>
      <w:lvlJc w:val="left"/>
      <w:pPr>
        <w:ind w:left="1287" w:hanging="720"/>
      </w:pPr>
      <w:rPr>
        <w:rFonts w:hint="default"/>
        <w:b w:val="0"/>
        <w:bCs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4EB82BBB"/>
    <w:multiLevelType w:val="hybridMultilevel"/>
    <w:tmpl w:val="DB8C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37EFE"/>
    <w:multiLevelType w:val="hybridMultilevel"/>
    <w:tmpl w:val="5BF2E774"/>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start w:val="1"/>
      <w:numFmt w:val="bullet"/>
      <w:lvlText w:val=""/>
      <w:lvlJc w:val="left"/>
      <w:pPr>
        <w:ind w:left="2970" w:hanging="360"/>
      </w:pPr>
      <w:rPr>
        <w:rFonts w:ascii="Wingdings" w:hAnsi="Wingdings" w:hint="default"/>
      </w:rPr>
    </w:lvl>
    <w:lvl w:ilvl="3" w:tplc="08090001">
      <w:start w:val="1"/>
      <w:numFmt w:val="bullet"/>
      <w:lvlText w:val=""/>
      <w:lvlJc w:val="left"/>
      <w:pPr>
        <w:ind w:left="3690" w:hanging="360"/>
      </w:pPr>
      <w:rPr>
        <w:rFonts w:ascii="Symbol" w:hAnsi="Symbol" w:hint="default"/>
      </w:rPr>
    </w:lvl>
    <w:lvl w:ilvl="4" w:tplc="08090003">
      <w:start w:val="1"/>
      <w:numFmt w:val="bullet"/>
      <w:lvlText w:val="o"/>
      <w:lvlJc w:val="left"/>
      <w:pPr>
        <w:ind w:left="4410" w:hanging="360"/>
      </w:pPr>
      <w:rPr>
        <w:rFonts w:ascii="Courier New" w:hAnsi="Courier New" w:cs="Courier New" w:hint="default"/>
      </w:rPr>
    </w:lvl>
    <w:lvl w:ilvl="5" w:tplc="08090005">
      <w:start w:val="1"/>
      <w:numFmt w:val="bullet"/>
      <w:lvlText w:val=""/>
      <w:lvlJc w:val="left"/>
      <w:pPr>
        <w:ind w:left="5130" w:hanging="360"/>
      </w:pPr>
      <w:rPr>
        <w:rFonts w:ascii="Wingdings" w:hAnsi="Wingdings" w:hint="default"/>
      </w:rPr>
    </w:lvl>
    <w:lvl w:ilvl="6" w:tplc="08090001">
      <w:start w:val="1"/>
      <w:numFmt w:val="bullet"/>
      <w:lvlText w:val=""/>
      <w:lvlJc w:val="left"/>
      <w:pPr>
        <w:ind w:left="5850" w:hanging="360"/>
      </w:pPr>
      <w:rPr>
        <w:rFonts w:ascii="Symbol" w:hAnsi="Symbol" w:hint="default"/>
      </w:rPr>
    </w:lvl>
    <w:lvl w:ilvl="7" w:tplc="08090003">
      <w:start w:val="1"/>
      <w:numFmt w:val="bullet"/>
      <w:lvlText w:val="o"/>
      <w:lvlJc w:val="left"/>
      <w:pPr>
        <w:ind w:left="6570" w:hanging="360"/>
      </w:pPr>
      <w:rPr>
        <w:rFonts w:ascii="Courier New" w:hAnsi="Courier New" w:cs="Courier New" w:hint="default"/>
      </w:rPr>
    </w:lvl>
    <w:lvl w:ilvl="8" w:tplc="08090005">
      <w:start w:val="1"/>
      <w:numFmt w:val="bullet"/>
      <w:lvlText w:val=""/>
      <w:lvlJc w:val="left"/>
      <w:pPr>
        <w:ind w:left="7290" w:hanging="360"/>
      </w:pPr>
      <w:rPr>
        <w:rFonts w:ascii="Wingdings" w:hAnsi="Wingdings" w:hint="default"/>
      </w:rPr>
    </w:lvl>
  </w:abstractNum>
  <w:abstractNum w:abstractNumId="36" w15:restartNumberingAfterBreak="0">
    <w:nsid w:val="5181156D"/>
    <w:multiLevelType w:val="hybridMultilevel"/>
    <w:tmpl w:val="6EEA71DA"/>
    <w:lvl w:ilvl="0" w:tplc="C3F8722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F024E8"/>
    <w:multiLevelType w:val="hybridMultilevel"/>
    <w:tmpl w:val="3F4E1D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5100A6"/>
    <w:multiLevelType w:val="multilevel"/>
    <w:tmpl w:val="0F8CC06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7D0CDF"/>
    <w:multiLevelType w:val="multilevel"/>
    <w:tmpl w:val="E9666C6C"/>
    <w:lvl w:ilvl="0">
      <w:start w:val="1"/>
      <w:numFmt w:val="decimal"/>
      <w:pStyle w:val="KyleContents"/>
      <w:lvlText w:val="%1."/>
      <w:lvlJc w:val="right"/>
      <w:pPr>
        <w:ind w:left="357" w:hanging="357"/>
      </w:pPr>
      <w:rPr>
        <w:rFonts w:hint="default"/>
        <w:b/>
        <w:spacing w:val="20"/>
      </w:rPr>
    </w:lvl>
    <w:lvl w:ilvl="1">
      <w:start w:val="1"/>
      <w:numFmt w:val="decimal"/>
      <w:lvlText w:val="%1.%2."/>
      <w:lvlJc w:val="right"/>
      <w:pPr>
        <w:ind w:left="714" w:hanging="357"/>
      </w:pPr>
      <w:rPr>
        <w:rFonts w:hint="default"/>
        <w:b w:val="0"/>
      </w:rPr>
    </w:lvl>
    <w:lvl w:ilvl="2">
      <w:start w:val="1"/>
      <w:numFmt w:val="decimal"/>
      <w:lvlText w:val="%1.%2.%3."/>
      <w:lvlJc w:val="right"/>
      <w:pPr>
        <w:ind w:left="1071" w:hanging="357"/>
      </w:pPr>
      <w:rPr>
        <w:rFonts w:hint="default"/>
        <w:b w:val="0"/>
      </w:rPr>
    </w:lvl>
    <w:lvl w:ilvl="3">
      <w:start w:val="1"/>
      <w:numFmt w:val="decimal"/>
      <w:lvlText w:val="%1.%2.%3.%4."/>
      <w:lvlJc w:val="righ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15:restartNumberingAfterBreak="0">
    <w:nsid w:val="55654472"/>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725720B"/>
    <w:multiLevelType w:val="multilevel"/>
    <w:tmpl w:val="B7467440"/>
    <w:lvl w:ilvl="0">
      <w:start w:val="9"/>
      <w:numFmt w:val="decimal"/>
      <w:lvlText w:val="%1."/>
      <w:lvlJc w:val="left"/>
      <w:pPr>
        <w:ind w:left="1920" w:hanging="360"/>
      </w:pPr>
      <w:rPr>
        <w:rFonts w:hint="default"/>
      </w:rPr>
    </w:lvl>
    <w:lvl w:ilvl="1">
      <w:start w:val="1"/>
      <w:numFmt w:val="decimal"/>
      <w:lvlText w:val="%1.%2"/>
      <w:lvlJc w:val="left"/>
      <w:pPr>
        <w:ind w:left="360" w:hanging="360"/>
      </w:pPr>
      <w:rPr>
        <w:rFonts w:ascii="Arial" w:hAnsi="Arial" w:cs="Arial"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301147"/>
    <w:multiLevelType w:val="multilevel"/>
    <w:tmpl w:val="131439FC"/>
    <w:lvl w:ilvl="0">
      <w:start w:val="6"/>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4" w15:restartNumberingAfterBreak="0">
    <w:nsid w:val="66B6247A"/>
    <w:multiLevelType w:val="multilevel"/>
    <w:tmpl w:val="31D4DB22"/>
    <w:lvl w:ilvl="0">
      <w:start w:val="8"/>
      <w:numFmt w:val="decimal"/>
      <w:lvlText w:val="%1"/>
      <w:lvlJc w:val="left"/>
      <w:pPr>
        <w:ind w:left="530" w:hanging="530"/>
      </w:pPr>
      <w:rPr>
        <w:rFonts w:hint="default"/>
      </w:rPr>
    </w:lvl>
    <w:lvl w:ilvl="1">
      <w:start w:val="1"/>
      <w:numFmt w:val="decimal"/>
      <w:lvlText w:val="%1.%2"/>
      <w:lvlJc w:val="left"/>
      <w:pPr>
        <w:ind w:left="1948" w:hanging="530"/>
      </w:pPr>
      <w:rPr>
        <w:rFonts w:hint="default"/>
        <w:b w:val="0"/>
        <w:bCs/>
      </w:rPr>
    </w:lvl>
    <w:lvl w:ilvl="2">
      <w:start w:val="2"/>
      <w:numFmt w:val="decimal"/>
      <w:lvlText w:val="%1.%2.%3"/>
      <w:lvlJc w:val="left"/>
      <w:pPr>
        <w:ind w:left="1287"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671C6892"/>
    <w:multiLevelType w:val="multilevel"/>
    <w:tmpl w:val="11648FEC"/>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9D3F51"/>
    <w:multiLevelType w:val="hybridMultilevel"/>
    <w:tmpl w:val="CF2C7B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9D276EA"/>
    <w:multiLevelType w:val="multilevel"/>
    <w:tmpl w:val="984E81CC"/>
    <w:lvl w:ilvl="0">
      <w:start w:val="4"/>
      <w:numFmt w:val="decimal"/>
      <w:lvlText w:val="%1"/>
      <w:lvlJc w:val="left"/>
      <w:pPr>
        <w:ind w:left="540" w:hanging="540"/>
      </w:pPr>
      <w:rPr>
        <w:rFonts w:hint="default"/>
      </w:rPr>
    </w:lvl>
    <w:lvl w:ilvl="1">
      <w:start w:val="2"/>
      <w:numFmt w:val="decimal"/>
      <w:lvlText w:val="%1.%2"/>
      <w:lvlJc w:val="left"/>
      <w:pPr>
        <w:ind w:left="756" w:hanging="54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48" w15:restartNumberingAfterBreak="0">
    <w:nsid w:val="70761CB7"/>
    <w:multiLevelType w:val="multilevel"/>
    <w:tmpl w:val="31D4DB22"/>
    <w:lvl w:ilvl="0">
      <w:start w:val="8"/>
      <w:numFmt w:val="decimal"/>
      <w:lvlText w:val="%1"/>
      <w:lvlJc w:val="left"/>
      <w:pPr>
        <w:ind w:left="530" w:hanging="530"/>
      </w:pPr>
      <w:rPr>
        <w:rFonts w:hint="default"/>
      </w:rPr>
    </w:lvl>
    <w:lvl w:ilvl="1">
      <w:start w:val="1"/>
      <w:numFmt w:val="decimal"/>
      <w:lvlText w:val="%1.%2"/>
      <w:lvlJc w:val="left"/>
      <w:pPr>
        <w:ind w:left="1948" w:hanging="530"/>
      </w:pPr>
      <w:rPr>
        <w:rFonts w:hint="default"/>
        <w:b w:val="0"/>
        <w:bCs/>
      </w:rPr>
    </w:lvl>
    <w:lvl w:ilvl="2">
      <w:start w:val="2"/>
      <w:numFmt w:val="decimal"/>
      <w:lvlText w:val="%1.%2.%3"/>
      <w:lvlJc w:val="left"/>
      <w:pPr>
        <w:ind w:left="2421"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72A31DD4"/>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72188C"/>
    <w:multiLevelType w:val="hybridMultilevel"/>
    <w:tmpl w:val="83BC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25597E"/>
    <w:multiLevelType w:val="multilevel"/>
    <w:tmpl w:val="E7DA57AA"/>
    <w:lvl w:ilvl="0">
      <w:start w:val="1"/>
      <w:numFmt w:val="decimal"/>
      <w:lvlText w:val="%1."/>
      <w:lvlJc w:val="left"/>
      <w:pPr>
        <w:ind w:left="360" w:hanging="360"/>
      </w:pPr>
    </w:lvl>
    <w:lvl w:ilvl="1">
      <w:start w:val="1"/>
      <w:numFmt w:val="decimal"/>
      <w:isLgl/>
      <w:lvlText w:val="%1.%2"/>
      <w:lvlJc w:val="left"/>
      <w:pPr>
        <w:ind w:left="733" w:hanging="45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77D5B04"/>
    <w:multiLevelType w:val="hybridMultilevel"/>
    <w:tmpl w:val="C0CABDBC"/>
    <w:lvl w:ilvl="0" w:tplc="72FCB7B2">
      <w:start w:val="1"/>
      <w:numFmt w:val="decimal"/>
      <w:lvlText w:val="%1."/>
      <w:lvlJc w:val="left"/>
      <w:pPr>
        <w:ind w:left="720" w:hanging="360"/>
      </w:pPr>
      <w:rPr>
        <w:rFonts w:eastAsia="Times New Roman" w:cstheme="minorHAnsi" w:hint="default"/>
        <w:b/>
        <w:color w:val="0000FF"/>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D747D9"/>
    <w:multiLevelType w:val="hybridMultilevel"/>
    <w:tmpl w:val="C0AE5CB4"/>
    <w:lvl w:ilvl="0" w:tplc="C4A688E8">
      <w:start w:val="1"/>
      <w:numFmt w:val="decimal"/>
      <w:lvlText w:val="%1."/>
      <w:lvlJc w:val="left"/>
      <w:pPr>
        <w:ind w:left="786"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94B06DE"/>
    <w:multiLevelType w:val="multilevel"/>
    <w:tmpl w:val="A5C61642"/>
    <w:lvl w:ilvl="0">
      <w:start w:val="6"/>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5567E8"/>
    <w:multiLevelType w:val="hybridMultilevel"/>
    <w:tmpl w:val="9C7A79EE"/>
    <w:lvl w:ilvl="0" w:tplc="36CC8BE0">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3E224F"/>
    <w:multiLevelType w:val="hybridMultilevel"/>
    <w:tmpl w:val="21005054"/>
    <w:lvl w:ilvl="0" w:tplc="0809000F">
      <w:start w:val="1"/>
      <w:numFmt w:val="decimal"/>
      <w:lvlText w:val="%1."/>
      <w:lvlJc w:val="left"/>
      <w:pPr>
        <w:ind w:left="14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D6F6A69"/>
    <w:multiLevelType w:val="hybridMultilevel"/>
    <w:tmpl w:val="18B89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596383"/>
    <w:multiLevelType w:val="multilevel"/>
    <w:tmpl w:val="47ECA152"/>
    <w:lvl w:ilvl="0">
      <w:start w:val="9"/>
      <w:numFmt w:val="decimal"/>
      <w:lvlText w:val="%1"/>
      <w:lvlJc w:val="left"/>
      <w:pPr>
        <w:ind w:left="360" w:hanging="360"/>
      </w:pPr>
      <w:rPr>
        <w:rFonts w:cs="Arial" w:hint="default"/>
      </w:rPr>
    </w:lvl>
    <w:lvl w:ilvl="1">
      <w:start w:val="2"/>
      <w:numFmt w:val="none"/>
      <w:lvlText w:val="9.2"/>
      <w:lvlJc w:val="left"/>
      <w:pPr>
        <w:ind w:left="360" w:hanging="360"/>
      </w:pPr>
      <w:rPr>
        <w:rFonts w:cs="Arial" w:hint="default"/>
      </w:rPr>
    </w:lvl>
    <w:lvl w:ilvl="2">
      <w:start w:val="1"/>
      <w:numFmt w:val="decimal"/>
      <w:lvlText w:val="%1.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9" w15:restartNumberingAfterBreak="0">
    <w:nsid w:val="7F74637A"/>
    <w:multiLevelType w:val="hybridMultilevel"/>
    <w:tmpl w:val="57F02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8425146">
    <w:abstractNumId w:val="43"/>
  </w:num>
  <w:num w:numId="2" w16cid:durableId="501160132">
    <w:abstractNumId w:val="1"/>
  </w:num>
  <w:num w:numId="3" w16cid:durableId="1741781927">
    <w:abstractNumId w:val="1"/>
  </w:num>
  <w:num w:numId="4" w16cid:durableId="1480073571">
    <w:abstractNumId w:val="1"/>
  </w:num>
  <w:num w:numId="5" w16cid:durableId="2052681147">
    <w:abstractNumId w:val="43"/>
  </w:num>
  <w:num w:numId="6" w16cid:durableId="1807041888">
    <w:abstractNumId w:val="1"/>
  </w:num>
  <w:num w:numId="7" w16cid:durableId="694305424">
    <w:abstractNumId w:val="24"/>
  </w:num>
  <w:num w:numId="8" w16cid:durableId="1892185039">
    <w:abstractNumId w:val="26"/>
  </w:num>
  <w:num w:numId="9" w16cid:durableId="1817453042">
    <w:abstractNumId w:val="0"/>
  </w:num>
  <w:num w:numId="10" w16cid:durableId="50660928">
    <w:abstractNumId w:val="31"/>
  </w:num>
  <w:num w:numId="11" w16cid:durableId="2072653621">
    <w:abstractNumId w:val="49"/>
  </w:num>
  <w:num w:numId="12" w16cid:durableId="515773353">
    <w:abstractNumId w:val="40"/>
  </w:num>
  <w:num w:numId="13" w16cid:durableId="429786559">
    <w:abstractNumId w:val="39"/>
  </w:num>
  <w:num w:numId="14" w16cid:durableId="80641396">
    <w:abstractNumId w:val="46"/>
  </w:num>
  <w:num w:numId="15" w16cid:durableId="49113715">
    <w:abstractNumId w:val="5"/>
  </w:num>
  <w:num w:numId="16" w16cid:durableId="1891530062">
    <w:abstractNumId w:val="32"/>
  </w:num>
  <w:num w:numId="17" w16cid:durableId="970093192">
    <w:abstractNumId w:val="59"/>
  </w:num>
  <w:num w:numId="18" w16cid:durableId="583730347">
    <w:abstractNumId w:val="7"/>
  </w:num>
  <w:num w:numId="19" w16cid:durableId="1827671609">
    <w:abstractNumId w:val="41"/>
  </w:num>
  <w:num w:numId="20" w16cid:durableId="210771897">
    <w:abstractNumId w:val="23"/>
  </w:num>
  <w:num w:numId="21" w16cid:durableId="1924417175">
    <w:abstractNumId w:val="13"/>
  </w:num>
  <w:num w:numId="22" w16cid:durableId="1664813015">
    <w:abstractNumId w:val="2"/>
  </w:num>
  <w:num w:numId="23" w16cid:durableId="739328640">
    <w:abstractNumId w:val="45"/>
  </w:num>
  <w:num w:numId="24" w16cid:durableId="2133597047">
    <w:abstractNumId w:val="53"/>
  </w:num>
  <w:num w:numId="25" w16cid:durableId="1424957098">
    <w:abstractNumId w:val="17"/>
  </w:num>
  <w:num w:numId="26" w16cid:durableId="196504895">
    <w:abstractNumId w:val="34"/>
  </w:num>
  <w:num w:numId="27" w16cid:durableId="264002381">
    <w:abstractNumId w:val="51"/>
  </w:num>
  <w:num w:numId="28" w16cid:durableId="553539571">
    <w:abstractNumId w:val="1"/>
  </w:num>
  <w:num w:numId="29" w16cid:durableId="312370213">
    <w:abstractNumId w:val="1"/>
  </w:num>
  <w:num w:numId="30" w16cid:durableId="2365143">
    <w:abstractNumId w:val="1"/>
  </w:num>
  <w:num w:numId="31" w16cid:durableId="972251439">
    <w:abstractNumId w:val="1"/>
  </w:num>
  <w:num w:numId="32" w16cid:durableId="1530144160">
    <w:abstractNumId w:val="1"/>
  </w:num>
  <w:num w:numId="33" w16cid:durableId="992753135">
    <w:abstractNumId w:val="1"/>
  </w:num>
  <w:num w:numId="34" w16cid:durableId="1113743079">
    <w:abstractNumId w:val="30"/>
  </w:num>
  <w:num w:numId="35" w16cid:durableId="1888683478">
    <w:abstractNumId w:val="50"/>
  </w:num>
  <w:num w:numId="36" w16cid:durableId="1753506460">
    <w:abstractNumId w:val="15"/>
  </w:num>
  <w:num w:numId="37" w16cid:durableId="2053308658">
    <w:abstractNumId w:val="47"/>
  </w:num>
  <w:num w:numId="38" w16cid:durableId="444034610">
    <w:abstractNumId w:val="35"/>
  </w:num>
  <w:num w:numId="39" w16cid:durableId="983464460">
    <w:abstractNumId w:val="55"/>
  </w:num>
  <w:num w:numId="40" w16cid:durableId="967127054">
    <w:abstractNumId w:val="36"/>
  </w:num>
  <w:num w:numId="41" w16cid:durableId="372002071">
    <w:abstractNumId w:val="20"/>
  </w:num>
  <w:num w:numId="42" w16cid:durableId="1831552818">
    <w:abstractNumId w:val="10"/>
  </w:num>
  <w:num w:numId="43" w16cid:durableId="2126263839">
    <w:abstractNumId w:val="57"/>
  </w:num>
  <w:num w:numId="44" w16cid:durableId="682824015">
    <w:abstractNumId w:val="18"/>
  </w:num>
  <w:num w:numId="45" w16cid:durableId="525413633">
    <w:abstractNumId w:val="21"/>
  </w:num>
  <w:num w:numId="46" w16cid:durableId="1029140071">
    <w:abstractNumId w:val="19"/>
  </w:num>
  <w:num w:numId="47" w16cid:durableId="1656299673">
    <w:abstractNumId w:val="38"/>
  </w:num>
  <w:num w:numId="48" w16cid:durableId="1792895873">
    <w:abstractNumId w:val="3"/>
  </w:num>
  <w:num w:numId="49" w16cid:durableId="225771984">
    <w:abstractNumId w:val="27"/>
  </w:num>
  <w:num w:numId="50" w16cid:durableId="485167939">
    <w:abstractNumId w:val="11"/>
  </w:num>
  <w:num w:numId="51" w16cid:durableId="975259358">
    <w:abstractNumId w:val="56"/>
  </w:num>
  <w:num w:numId="52" w16cid:durableId="1795126908">
    <w:abstractNumId w:val="29"/>
  </w:num>
  <w:num w:numId="53" w16cid:durableId="1457136070">
    <w:abstractNumId w:val="42"/>
  </w:num>
  <w:num w:numId="54" w16cid:durableId="1153909970">
    <w:abstractNumId w:val="54"/>
  </w:num>
  <w:num w:numId="55" w16cid:durableId="20432841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0725314">
    <w:abstractNumId w:val="25"/>
  </w:num>
  <w:num w:numId="57" w16cid:durableId="1637830584">
    <w:abstractNumId w:val="4"/>
  </w:num>
  <w:num w:numId="58" w16cid:durableId="1629508916">
    <w:abstractNumId w:val="8"/>
  </w:num>
  <w:num w:numId="59" w16cid:durableId="1682274457">
    <w:abstractNumId w:val="37"/>
  </w:num>
  <w:num w:numId="60" w16cid:durableId="529686214">
    <w:abstractNumId w:val="28"/>
  </w:num>
  <w:num w:numId="61" w16cid:durableId="769397354">
    <w:abstractNumId w:val="44"/>
  </w:num>
  <w:num w:numId="62" w16cid:durableId="1836803571">
    <w:abstractNumId w:val="58"/>
  </w:num>
  <w:num w:numId="63" w16cid:durableId="1889417296">
    <w:abstractNumId w:val="9"/>
  </w:num>
  <w:num w:numId="64" w16cid:durableId="728724327">
    <w:abstractNumId w:val="14"/>
  </w:num>
  <w:num w:numId="65" w16cid:durableId="1407920377">
    <w:abstractNumId w:val="48"/>
  </w:num>
  <w:num w:numId="66" w16cid:durableId="1006402336">
    <w:abstractNumId w:val="33"/>
  </w:num>
  <w:num w:numId="67" w16cid:durableId="188219989">
    <w:abstractNumId w:val="16"/>
  </w:num>
  <w:num w:numId="68" w16cid:durableId="1490561664">
    <w:abstractNumId w:val="22"/>
  </w:num>
  <w:num w:numId="69" w16cid:durableId="1688360454">
    <w:abstractNumId w:val="6"/>
  </w:num>
  <w:num w:numId="70" w16cid:durableId="151995012">
    <w:abstractNumId w:val="12"/>
  </w:num>
  <w:num w:numId="71" w16cid:durableId="4980812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B7"/>
    <w:rsid w:val="000006ED"/>
    <w:rsid w:val="00002DCE"/>
    <w:rsid w:val="000044BB"/>
    <w:rsid w:val="00013FC7"/>
    <w:rsid w:val="000149CE"/>
    <w:rsid w:val="00014FF9"/>
    <w:rsid w:val="00020D96"/>
    <w:rsid w:val="000218E7"/>
    <w:rsid w:val="00021D60"/>
    <w:rsid w:val="000227E5"/>
    <w:rsid w:val="0002302F"/>
    <w:rsid w:val="00027C27"/>
    <w:rsid w:val="00037A21"/>
    <w:rsid w:val="00037F61"/>
    <w:rsid w:val="000421F7"/>
    <w:rsid w:val="000426A8"/>
    <w:rsid w:val="00061C58"/>
    <w:rsid w:val="00066027"/>
    <w:rsid w:val="0007040E"/>
    <w:rsid w:val="0008295C"/>
    <w:rsid w:val="00083706"/>
    <w:rsid w:val="000863A9"/>
    <w:rsid w:val="00090948"/>
    <w:rsid w:val="00097235"/>
    <w:rsid w:val="000A1555"/>
    <w:rsid w:val="000A4596"/>
    <w:rsid w:val="000A5007"/>
    <w:rsid w:val="000A5558"/>
    <w:rsid w:val="000A58AB"/>
    <w:rsid w:val="000A7EE8"/>
    <w:rsid w:val="000B67BB"/>
    <w:rsid w:val="000C0CF4"/>
    <w:rsid w:val="000C6177"/>
    <w:rsid w:val="000C6B96"/>
    <w:rsid w:val="000D261B"/>
    <w:rsid w:val="000D5671"/>
    <w:rsid w:val="000D58B6"/>
    <w:rsid w:val="000D6CEC"/>
    <w:rsid w:val="000E0759"/>
    <w:rsid w:val="000E3265"/>
    <w:rsid w:val="000E355B"/>
    <w:rsid w:val="000E731C"/>
    <w:rsid w:val="000F0898"/>
    <w:rsid w:val="000F3ED4"/>
    <w:rsid w:val="000F66BA"/>
    <w:rsid w:val="000F676E"/>
    <w:rsid w:val="001003DD"/>
    <w:rsid w:val="001003F3"/>
    <w:rsid w:val="0010345E"/>
    <w:rsid w:val="001037DB"/>
    <w:rsid w:val="001055E7"/>
    <w:rsid w:val="00111567"/>
    <w:rsid w:val="001152B9"/>
    <w:rsid w:val="001156E6"/>
    <w:rsid w:val="001161A3"/>
    <w:rsid w:val="00120692"/>
    <w:rsid w:val="001268F4"/>
    <w:rsid w:val="00133FCD"/>
    <w:rsid w:val="001375DE"/>
    <w:rsid w:val="00137E2C"/>
    <w:rsid w:val="00141714"/>
    <w:rsid w:val="00147353"/>
    <w:rsid w:val="00150843"/>
    <w:rsid w:val="00150B55"/>
    <w:rsid w:val="00162324"/>
    <w:rsid w:val="00165ACE"/>
    <w:rsid w:val="0018613C"/>
    <w:rsid w:val="00186A9B"/>
    <w:rsid w:val="0019097F"/>
    <w:rsid w:val="00192C6B"/>
    <w:rsid w:val="0019504D"/>
    <w:rsid w:val="001A401C"/>
    <w:rsid w:val="001A65E5"/>
    <w:rsid w:val="001A7897"/>
    <w:rsid w:val="001B0C1B"/>
    <w:rsid w:val="001B0E19"/>
    <w:rsid w:val="001B1443"/>
    <w:rsid w:val="001B1496"/>
    <w:rsid w:val="001C40B3"/>
    <w:rsid w:val="001D0E69"/>
    <w:rsid w:val="001D102B"/>
    <w:rsid w:val="001D171B"/>
    <w:rsid w:val="001D2557"/>
    <w:rsid w:val="001D3476"/>
    <w:rsid w:val="001E4DA0"/>
    <w:rsid w:val="001E7DC1"/>
    <w:rsid w:val="001F537D"/>
    <w:rsid w:val="00200DE7"/>
    <w:rsid w:val="00201EB3"/>
    <w:rsid w:val="00204BCB"/>
    <w:rsid w:val="00205107"/>
    <w:rsid w:val="002117DD"/>
    <w:rsid w:val="002120CB"/>
    <w:rsid w:val="00223525"/>
    <w:rsid w:val="00224E6A"/>
    <w:rsid w:val="00226760"/>
    <w:rsid w:val="00230D0E"/>
    <w:rsid w:val="00231EC9"/>
    <w:rsid w:val="00232E14"/>
    <w:rsid w:val="0023418E"/>
    <w:rsid w:val="002359DF"/>
    <w:rsid w:val="00235EE9"/>
    <w:rsid w:val="002371ED"/>
    <w:rsid w:val="002400CA"/>
    <w:rsid w:val="0024507D"/>
    <w:rsid w:val="00245652"/>
    <w:rsid w:val="00253770"/>
    <w:rsid w:val="00254356"/>
    <w:rsid w:val="00256D5E"/>
    <w:rsid w:val="00260F98"/>
    <w:rsid w:val="00262368"/>
    <w:rsid w:val="0026440D"/>
    <w:rsid w:val="0026595C"/>
    <w:rsid w:val="00267782"/>
    <w:rsid w:val="002759A3"/>
    <w:rsid w:val="00281579"/>
    <w:rsid w:val="00282888"/>
    <w:rsid w:val="0028289B"/>
    <w:rsid w:val="002831C4"/>
    <w:rsid w:val="002860D7"/>
    <w:rsid w:val="00287E62"/>
    <w:rsid w:val="00292026"/>
    <w:rsid w:val="00293529"/>
    <w:rsid w:val="00295A94"/>
    <w:rsid w:val="00296224"/>
    <w:rsid w:val="002964FE"/>
    <w:rsid w:val="002A4C12"/>
    <w:rsid w:val="002B7CF8"/>
    <w:rsid w:val="002C264A"/>
    <w:rsid w:val="002C2C3E"/>
    <w:rsid w:val="002C30FA"/>
    <w:rsid w:val="002C3487"/>
    <w:rsid w:val="002C4088"/>
    <w:rsid w:val="002C7C51"/>
    <w:rsid w:val="002D2A17"/>
    <w:rsid w:val="002D6DBF"/>
    <w:rsid w:val="002E4B26"/>
    <w:rsid w:val="002E5062"/>
    <w:rsid w:val="002F1A6E"/>
    <w:rsid w:val="002F6591"/>
    <w:rsid w:val="002F74F1"/>
    <w:rsid w:val="003000FA"/>
    <w:rsid w:val="003020FD"/>
    <w:rsid w:val="00306C61"/>
    <w:rsid w:val="00306EB7"/>
    <w:rsid w:val="0031409E"/>
    <w:rsid w:val="0032023F"/>
    <w:rsid w:val="003207C3"/>
    <w:rsid w:val="00321286"/>
    <w:rsid w:val="003233C9"/>
    <w:rsid w:val="00326A82"/>
    <w:rsid w:val="00331D66"/>
    <w:rsid w:val="00332581"/>
    <w:rsid w:val="003359BB"/>
    <w:rsid w:val="00337C9A"/>
    <w:rsid w:val="00341C8E"/>
    <w:rsid w:val="00341DB2"/>
    <w:rsid w:val="003426B7"/>
    <w:rsid w:val="00343B88"/>
    <w:rsid w:val="00345442"/>
    <w:rsid w:val="0035154C"/>
    <w:rsid w:val="003519EC"/>
    <w:rsid w:val="003535CA"/>
    <w:rsid w:val="00354611"/>
    <w:rsid w:val="0036278F"/>
    <w:rsid w:val="00366211"/>
    <w:rsid w:val="0036634B"/>
    <w:rsid w:val="0036770F"/>
    <w:rsid w:val="003709FA"/>
    <w:rsid w:val="00374C41"/>
    <w:rsid w:val="0037582B"/>
    <w:rsid w:val="003811A2"/>
    <w:rsid w:val="00382A07"/>
    <w:rsid w:val="003847D6"/>
    <w:rsid w:val="00386B9F"/>
    <w:rsid w:val="00392A9A"/>
    <w:rsid w:val="00395D3C"/>
    <w:rsid w:val="003A2B9E"/>
    <w:rsid w:val="003A6DF6"/>
    <w:rsid w:val="003B0AF3"/>
    <w:rsid w:val="003B5F61"/>
    <w:rsid w:val="003D065A"/>
    <w:rsid w:val="003D0C73"/>
    <w:rsid w:val="003D5843"/>
    <w:rsid w:val="003E2FBA"/>
    <w:rsid w:val="003E5821"/>
    <w:rsid w:val="003F0428"/>
    <w:rsid w:val="003F3CC0"/>
    <w:rsid w:val="003F4B50"/>
    <w:rsid w:val="003F7C51"/>
    <w:rsid w:val="00402CA1"/>
    <w:rsid w:val="00411EB0"/>
    <w:rsid w:val="00414775"/>
    <w:rsid w:val="004224F5"/>
    <w:rsid w:val="004261AB"/>
    <w:rsid w:val="0043049E"/>
    <w:rsid w:val="00431F62"/>
    <w:rsid w:val="004332CB"/>
    <w:rsid w:val="00441C35"/>
    <w:rsid w:val="004424AC"/>
    <w:rsid w:val="00442DF7"/>
    <w:rsid w:val="00452063"/>
    <w:rsid w:val="004530B9"/>
    <w:rsid w:val="004561DE"/>
    <w:rsid w:val="004613F0"/>
    <w:rsid w:val="00470264"/>
    <w:rsid w:val="0047582A"/>
    <w:rsid w:val="00475B6E"/>
    <w:rsid w:val="00476AB6"/>
    <w:rsid w:val="00477D82"/>
    <w:rsid w:val="0048631C"/>
    <w:rsid w:val="00487DE7"/>
    <w:rsid w:val="004948CA"/>
    <w:rsid w:val="00496435"/>
    <w:rsid w:val="004A1817"/>
    <w:rsid w:val="004A47BF"/>
    <w:rsid w:val="004A5BCA"/>
    <w:rsid w:val="004B111D"/>
    <w:rsid w:val="004C403A"/>
    <w:rsid w:val="004C5D5D"/>
    <w:rsid w:val="004C6D41"/>
    <w:rsid w:val="004C7BB0"/>
    <w:rsid w:val="004D3E7D"/>
    <w:rsid w:val="004D73E4"/>
    <w:rsid w:val="004E18E0"/>
    <w:rsid w:val="004E386B"/>
    <w:rsid w:val="004F2361"/>
    <w:rsid w:val="0050761A"/>
    <w:rsid w:val="00510B4D"/>
    <w:rsid w:val="00511CEE"/>
    <w:rsid w:val="00512DE6"/>
    <w:rsid w:val="00523241"/>
    <w:rsid w:val="00541F20"/>
    <w:rsid w:val="00542674"/>
    <w:rsid w:val="00543033"/>
    <w:rsid w:val="00547C84"/>
    <w:rsid w:val="00551600"/>
    <w:rsid w:val="00554D84"/>
    <w:rsid w:val="005554B4"/>
    <w:rsid w:val="00556B4A"/>
    <w:rsid w:val="00557446"/>
    <w:rsid w:val="005623AF"/>
    <w:rsid w:val="00567C3A"/>
    <w:rsid w:val="00570855"/>
    <w:rsid w:val="00570F69"/>
    <w:rsid w:val="00577954"/>
    <w:rsid w:val="0058179C"/>
    <w:rsid w:val="005820DB"/>
    <w:rsid w:val="00583261"/>
    <w:rsid w:val="00590EA2"/>
    <w:rsid w:val="00591310"/>
    <w:rsid w:val="0059285F"/>
    <w:rsid w:val="005A4E4B"/>
    <w:rsid w:val="005B0AE3"/>
    <w:rsid w:val="005B18AD"/>
    <w:rsid w:val="005B191B"/>
    <w:rsid w:val="005B6EBC"/>
    <w:rsid w:val="005B72A2"/>
    <w:rsid w:val="005B7FBA"/>
    <w:rsid w:val="005C7C3D"/>
    <w:rsid w:val="005D2A15"/>
    <w:rsid w:val="005D7B32"/>
    <w:rsid w:val="005E1E7D"/>
    <w:rsid w:val="005F3BEE"/>
    <w:rsid w:val="005F44D2"/>
    <w:rsid w:val="005F604B"/>
    <w:rsid w:val="0060393F"/>
    <w:rsid w:val="00606BAB"/>
    <w:rsid w:val="006071E0"/>
    <w:rsid w:val="0061623D"/>
    <w:rsid w:val="00616241"/>
    <w:rsid w:val="00616938"/>
    <w:rsid w:val="00617DD8"/>
    <w:rsid w:val="006222D1"/>
    <w:rsid w:val="006309F3"/>
    <w:rsid w:val="00631652"/>
    <w:rsid w:val="0064756B"/>
    <w:rsid w:val="006533E0"/>
    <w:rsid w:val="00654667"/>
    <w:rsid w:val="00656BAE"/>
    <w:rsid w:val="00660804"/>
    <w:rsid w:val="00660BCD"/>
    <w:rsid w:val="00662088"/>
    <w:rsid w:val="00666564"/>
    <w:rsid w:val="00667332"/>
    <w:rsid w:val="00670916"/>
    <w:rsid w:val="00671434"/>
    <w:rsid w:val="006727FF"/>
    <w:rsid w:val="006752E3"/>
    <w:rsid w:val="00675D91"/>
    <w:rsid w:val="00684591"/>
    <w:rsid w:val="00692004"/>
    <w:rsid w:val="00694A61"/>
    <w:rsid w:val="006A06B8"/>
    <w:rsid w:val="006A19D2"/>
    <w:rsid w:val="006A2EA6"/>
    <w:rsid w:val="006A4D61"/>
    <w:rsid w:val="006A5BF3"/>
    <w:rsid w:val="006B0273"/>
    <w:rsid w:val="006B3E25"/>
    <w:rsid w:val="006B50C0"/>
    <w:rsid w:val="006B7DF8"/>
    <w:rsid w:val="006C4809"/>
    <w:rsid w:val="006D05E7"/>
    <w:rsid w:val="006D2BEE"/>
    <w:rsid w:val="006D4F99"/>
    <w:rsid w:val="006D6706"/>
    <w:rsid w:val="006E1A31"/>
    <w:rsid w:val="006E5663"/>
    <w:rsid w:val="006E7F6E"/>
    <w:rsid w:val="006F0872"/>
    <w:rsid w:val="006F21AE"/>
    <w:rsid w:val="006F2EB4"/>
    <w:rsid w:val="006F4103"/>
    <w:rsid w:val="006F6524"/>
    <w:rsid w:val="00702313"/>
    <w:rsid w:val="007044AC"/>
    <w:rsid w:val="0070690B"/>
    <w:rsid w:val="007072E4"/>
    <w:rsid w:val="00710D44"/>
    <w:rsid w:val="00716183"/>
    <w:rsid w:val="00720F66"/>
    <w:rsid w:val="00724A38"/>
    <w:rsid w:val="0072527F"/>
    <w:rsid w:val="00734283"/>
    <w:rsid w:val="00736F7F"/>
    <w:rsid w:val="00742895"/>
    <w:rsid w:val="00742F71"/>
    <w:rsid w:val="0074677D"/>
    <w:rsid w:val="00746C4E"/>
    <w:rsid w:val="00747735"/>
    <w:rsid w:val="0075286C"/>
    <w:rsid w:val="00753C07"/>
    <w:rsid w:val="007618AD"/>
    <w:rsid w:val="00761B34"/>
    <w:rsid w:val="00762C64"/>
    <w:rsid w:val="00767D99"/>
    <w:rsid w:val="007775E1"/>
    <w:rsid w:val="0078086A"/>
    <w:rsid w:val="00780D15"/>
    <w:rsid w:val="0078603D"/>
    <w:rsid w:val="0079394E"/>
    <w:rsid w:val="00794AF4"/>
    <w:rsid w:val="00795C71"/>
    <w:rsid w:val="007A0949"/>
    <w:rsid w:val="007A2472"/>
    <w:rsid w:val="007A5090"/>
    <w:rsid w:val="007A62EE"/>
    <w:rsid w:val="007A7590"/>
    <w:rsid w:val="007B3541"/>
    <w:rsid w:val="007B71E4"/>
    <w:rsid w:val="007B71F8"/>
    <w:rsid w:val="007C031E"/>
    <w:rsid w:val="007C2D03"/>
    <w:rsid w:val="007C538D"/>
    <w:rsid w:val="007C5896"/>
    <w:rsid w:val="007D0057"/>
    <w:rsid w:val="007D0E12"/>
    <w:rsid w:val="007D45A6"/>
    <w:rsid w:val="007D54F4"/>
    <w:rsid w:val="007D5A14"/>
    <w:rsid w:val="007E235E"/>
    <w:rsid w:val="007F15C7"/>
    <w:rsid w:val="007F2152"/>
    <w:rsid w:val="007F3D66"/>
    <w:rsid w:val="007F7BA9"/>
    <w:rsid w:val="00801682"/>
    <w:rsid w:val="008050DD"/>
    <w:rsid w:val="00805874"/>
    <w:rsid w:val="0081118F"/>
    <w:rsid w:val="008122F9"/>
    <w:rsid w:val="00822B26"/>
    <w:rsid w:val="00822D63"/>
    <w:rsid w:val="00823966"/>
    <w:rsid w:val="00825F88"/>
    <w:rsid w:val="00827F6F"/>
    <w:rsid w:val="00830C87"/>
    <w:rsid w:val="008465F5"/>
    <w:rsid w:val="008523E8"/>
    <w:rsid w:val="00852A80"/>
    <w:rsid w:val="0085304A"/>
    <w:rsid w:val="0085391B"/>
    <w:rsid w:val="008559D6"/>
    <w:rsid w:val="00857548"/>
    <w:rsid w:val="00865316"/>
    <w:rsid w:val="0086670F"/>
    <w:rsid w:val="00867690"/>
    <w:rsid w:val="008729D6"/>
    <w:rsid w:val="00873988"/>
    <w:rsid w:val="0087658D"/>
    <w:rsid w:val="0088334C"/>
    <w:rsid w:val="0089179B"/>
    <w:rsid w:val="00892B07"/>
    <w:rsid w:val="008938F1"/>
    <w:rsid w:val="00895D67"/>
    <w:rsid w:val="008A0BF6"/>
    <w:rsid w:val="008A6FCC"/>
    <w:rsid w:val="008B618A"/>
    <w:rsid w:val="008C02A1"/>
    <w:rsid w:val="008C30E5"/>
    <w:rsid w:val="008C523D"/>
    <w:rsid w:val="008C6ED1"/>
    <w:rsid w:val="008C6EF0"/>
    <w:rsid w:val="008C7917"/>
    <w:rsid w:val="008D2686"/>
    <w:rsid w:val="008D2C18"/>
    <w:rsid w:val="008D2D8D"/>
    <w:rsid w:val="008D41ED"/>
    <w:rsid w:val="008D4B19"/>
    <w:rsid w:val="008D75B1"/>
    <w:rsid w:val="008E1C18"/>
    <w:rsid w:val="008E67A1"/>
    <w:rsid w:val="008F034A"/>
    <w:rsid w:val="008F18DE"/>
    <w:rsid w:val="008F2959"/>
    <w:rsid w:val="008F6B87"/>
    <w:rsid w:val="008F7DAA"/>
    <w:rsid w:val="00900575"/>
    <w:rsid w:val="00901223"/>
    <w:rsid w:val="00902257"/>
    <w:rsid w:val="00902F5C"/>
    <w:rsid w:val="0091453C"/>
    <w:rsid w:val="00923B9A"/>
    <w:rsid w:val="00925111"/>
    <w:rsid w:val="00926431"/>
    <w:rsid w:val="00931988"/>
    <w:rsid w:val="00931B99"/>
    <w:rsid w:val="009431C8"/>
    <w:rsid w:val="00943D3A"/>
    <w:rsid w:val="00944914"/>
    <w:rsid w:val="009453A2"/>
    <w:rsid w:val="0095164D"/>
    <w:rsid w:val="009521ED"/>
    <w:rsid w:val="00953B30"/>
    <w:rsid w:val="0095488D"/>
    <w:rsid w:val="00961F20"/>
    <w:rsid w:val="00961FB5"/>
    <w:rsid w:val="009621AB"/>
    <w:rsid w:val="009656E1"/>
    <w:rsid w:val="00971327"/>
    <w:rsid w:val="009742DF"/>
    <w:rsid w:val="00974F4E"/>
    <w:rsid w:val="009765F2"/>
    <w:rsid w:val="0098347A"/>
    <w:rsid w:val="00984065"/>
    <w:rsid w:val="0098798F"/>
    <w:rsid w:val="009A027E"/>
    <w:rsid w:val="009A2C83"/>
    <w:rsid w:val="009A5C99"/>
    <w:rsid w:val="009A6474"/>
    <w:rsid w:val="009A762D"/>
    <w:rsid w:val="009B2F2F"/>
    <w:rsid w:val="009B6362"/>
    <w:rsid w:val="009B64AC"/>
    <w:rsid w:val="009B7615"/>
    <w:rsid w:val="009B7D74"/>
    <w:rsid w:val="009C1EC5"/>
    <w:rsid w:val="009D64B0"/>
    <w:rsid w:val="009D68E1"/>
    <w:rsid w:val="009E04BF"/>
    <w:rsid w:val="009E18D2"/>
    <w:rsid w:val="009E24A8"/>
    <w:rsid w:val="009E4CB1"/>
    <w:rsid w:val="009F2729"/>
    <w:rsid w:val="009F7D53"/>
    <w:rsid w:val="00A010A8"/>
    <w:rsid w:val="00A037FB"/>
    <w:rsid w:val="00A1165B"/>
    <w:rsid w:val="00A175A7"/>
    <w:rsid w:val="00A205D9"/>
    <w:rsid w:val="00A261BE"/>
    <w:rsid w:val="00A302B2"/>
    <w:rsid w:val="00A34279"/>
    <w:rsid w:val="00A40BA0"/>
    <w:rsid w:val="00A45443"/>
    <w:rsid w:val="00A50463"/>
    <w:rsid w:val="00A50976"/>
    <w:rsid w:val="00A605D4"/>
    <w:rsid w:val="00A61FD5"/>
    <w:rsid w:val="00A62807"/>
    <w:rsid w:val="00A66286"/>
    <w:rsid w:val="00A67C17"/>
    <w:rsid w:val="00A70491"/>
    <w:rsid w:val="00A745E2"/>
    <w:rsid w:val="00A7577D"/>
    <w:rsid w:val="00A80E9F"/>
    <w:rsid w:val="00A81F7E"/>
    <w:rsid w:val="00A8200D"/>
    <w:rsid w:val="00A91976"/>
    <w:rsid w:val="00A920CB"/>
    <w:rsid w:val="00A929C5"/>
    <w:rsid w:val="00A929DE"/>
    <w:rsid w:val="00A938E9"/>
    <w:rsid w:val="00AA2167"/>
    <w:rsid w:val="00AA56A9"/>
    <w:rsid w:val="00AB0A7D"/>
    <w:rsid w:val="00AB0AB9"/>
    <w:rsid w:val="00AB10D6"/>
    <w:rsid w:val="00AC12F8"/>
    <w:rsid w:val="00AC6E49"/>
    <w:rsid w:val="00AC7A95"/>
    <w:rsid w:val="00AD0D6F"/>
    <w:rsid w:val="00AD6EAB"/>
    <w:rsid w:val="00AE242C"/>
    <w:rsid w:val="00AE2ECF"/>
    <w:rsid w:val="00AE7FD5"/>
    <w:rsid w:val="00AF2076"/>
    <w:rsid w:val="00AF3876"/>
    <w:rsid w:val="00AF3C08"/>
    <w:rsid w:val="00AF3D72"/>
    <w:rsid w:val="00AF3F13"/>
    <w:rsid w:val="00AF55B3"/>
    <w:rsid w:val="00B0286B"/>
    <w:rsid w:val="00B03182"/>
    <w:rsid w:val="00B11400"/>
    <w:rsid w:val="00B1633B"/>
    <w:rsid w:val="00B227A6"/>
    <w:rsid w:val="00B248A9"/>
    <w:rsid w:val="00B260D6"/>
    <w:rsid w:val="00B31380"/>
    <w:rsid w:val="00B42882"/>
    <w:rsid w:val="00B42C5F"/>
    <w:rsid w:val="00B46700"/>
    <w:rsid w:val="00B5036A"/>
    <w:rsid w:val="00B51BDC"/>
    <w:rsid w:val="00B561C0"/>
    <w:rsid w:val="00B60B0C"/>
    <w:rsid w:val="00B62196"/>
    <w:rsid w:val="00B74244"/>
    <w:rsid w:val="00B76270"/>
    <w:rsid w:val="00B773CE"/>
    <w:rsid w:val="00B7777B"/>
    <w:rsid w:val="00B81FF8"/>
    <w:rsid w:val="00B831A6"/>
    <w:rsid w:val="00B846FB"/>
    <w:rsid w:val="00B859AE"/>
    <w:rsid w:val="00B86137"/>
    <w:rsid w:val="00B86D29"/>
    <w:rsid w:val="00B926DD"/>
    <w:rsid w:val="00B93EAC"/>
    <w:rsid w:val="00B93F55"/>
    <w:rsid w:val="00B967BA"/>
    <w:rsid w:val="00B97568"/>
    <w:rsid w:val="00BA1A61"/>
    <w:rsid w:val="00BA467C"/>
    <w:rsid w:val="00BB0A82"/>
    <w:rsid w:val="00BB47BA"/>
    <w:rsid w:val="00BB57DA"/>
    <w:rsid w:val="00BC01FA"/>
    <w:rsid w:val="00BC1061"/>
    <w:rsid w:val="00BC10ED"/>
    <w:rsid w:val="00BC7815"/>
    <w:rsid w:val="00BD20C2"/>
    <w:rsid w:val="00BD4CE0"/>
    <w:rsid w:val="00BD6383"/>
    <w:rsid w:val="00BE1B5C"/>
    <w:rsid w:val="00BE3112"/>
    <w:rsid w:val="00BE5281"/>
    <w:rsid w:val="00BE6DAB"/>
    <w:rsid w:val="00C0061E"/>
    <w:rsid w:val="00C02A99"/>
    <w:rsid w:val="00C06684"/>
    <w:rsid w:val="00C074B7"/>
    <w:rsid w:val="00C07EB0"/>
    <w:rsid w:val="00C07FE6"/>
    <w:rsid w:val="00C1168B"/>
    <w:rsid w:val="00C11B7D"/>
    <w:rsid w:val="00C12A41"/>
    <w:rsid w:val="00C12AE8"/>
    <w:rsid w:val="00C161CF"/>
    <w:rsid w:val="00C17121"/>
    <w:rsid w:val="00C2317B"/>
    <w:rsid w:val="00C24E5E"/>
    <w:rsid w:val="00C25385"/>
    <w:rsid w:val="00C27CB4"/>
    <w:rsid w:val="00C31ABC"/>
    <w:rsid w:val="00C3368F"/>
    <w:rsid w:val="00C344F7"/>
    <w:rsid w:val="00C34D7E"/>
    <w:rsid w:val="00C36E13"/>
    <w:rsid w:val="00C44C47"/>
    <w:rsid w:val="00C46217"/>
    <w:rsid w:val="00C50B92"/>
    <w:rsid w:val="00C50CCF"/>
    <w:rsid w:val="00C52743"/>
    <w:rsid w:val="00C54FFA"/>
    <w:rsid w:val="00C62630"/>
    <w:rsid w:val="00C749A5"/>
    <w:rsid w:val="00C74D38"/>
    <w:rsid w:val="00C77470"/>
    <w:rsid w:val="00C802E7"/>
    <w:rsid w:val="00C84E47"/>
    <w:rsid w:val="00C8554A"/>
    <w:rsid w:val="00C91310"/>
    <w:rsid w:val="00C91823"/>
    <w:rsid w:val="00C9388E"/>
    <w:rsid w:val="00C93F78"/>
    <w:rsid w:val="00C9736D"/>
    <w:rsid w:val="00CA5629"/>
    <w:rsid w:val="00CA7465"/>
    <w:rsid w:val="00CB1CA6"/>
    <w:rsid w:val="00CB201B"/>
    <w:rsid w:val="00CB2C09"/>
    <w:rsid w:val="00CB3BC8"/>
    <w:rsid w:val="00CC1815"/>
    <w:rsid w:val="00CC2B58"/>
    <w:rsid w:val="00CD07B0"/>
    <w:rsid w:val="00CD41EF"/>
    <w:rsid w:val="00CD684E"/>
    <w:rsid w:val="00CE0819"/>
    <w:rsid w:val="00CE1D48"/>
    <w:rsid w:val="00CE5265"/>
    <w:rsid w:val="00CE75FF"/>
    <w:rsid w:val="00CF0A40"/>
    <w:rsid w:val="00CF5866"/>
    <w:rsid w:val="00D008AB"/>
    <w:rsid w:val="00D009BB"/>
    <w:rsid w:val="00D00AD6"/>
    <w:rsid w:val="00D00DF5"/>
    <w:rsid w:val="00D017A2"/>
    <w:rsid w:val="00D01A1E"/>
    <w:rsid w:val="00D04F3C"/>
    <w:rsid w:val="00D12902"/>
    <w:rsid w:val="00D164C4"/>
    <w:rsid w:val="00D2493F"/>
    <w:rsid w:val="00D24C31"/>
    <w:rsid w:val="00D2746D"/>
    <w:rsid w:val="00D27CEE"/>
    <w:rsid w:val="00D31BC2"/>
    <w:rsid w:val="00D31D8A"/>
    <w:rsid w:val="00D34115"/>
    <w:rsid w:val="00D379A3"/>
    <w:rsid w:val="00D41765"/>
    <w:rsid w:val="00D41C54"/>
    <w:rsid w:val="00D43690"/>
    <w:rsid w:val="00D43A7D"/>
    <w:rsid w:val="00D45B8C"/>
    <w:rsid w:val="00D47E8E"/>
    <w:rsid w:val="00D53903"/>
    <w:rsid w:val="00D57B3B"/>
    <w:rsid w:val="00D73EE1"/>
    <w:rsid w:val="00D7749E"/>
    <w:rsid w:val="00D82CA0"/>
    <w:rsid w:val="00D84FCA"/>
    <w:rsid w:val="00D87C53"/>
    <w:rsid w:val="00D95CC9"/>
    <w:rsid w:val="00D95F4E"/>
    <w:rsid w:val="00DA7192"/>
    <w:rsid w:val="00DB08A6"/>
    <w:rsid w:val="00DB1C5D"/>
    <w:rsid w:val="00DB2D77"/>
    <w:rsid w:val="00DB5133"/>
    <w:rsid w:val="00DC66AB"/>
    <w:rsid w:val="00DC6960"/>
    <w:rsid w:val="00DC7E5A"/>
    <w:rsid w:val="00DD01B0"/>
    <w:rsid w:val="00DD11B7"/>
    <w:rsid w:val="00DE3F7F"/>
    <w:rsid w:val="00E04765"/>
    <w:rsid w:val="00E051E0"/>
    <w:rsid w:val="00E075AE"/>
    <w:rsid w:val="00E11660"/>
    <w:rsid w:val="00E126CB"/>
    <w:rsid w:val="00E176FE"/>
    <w:rsid w:val="00E17C27"/>
    <w:rsid w:val="00E24562"/>
    <w:rsid w:val="00E34C34"/>
    <w:rsid w:val="00E35E78"/>
    <w:rsid w:val="00E36A64"/>
    <w:rsid w:val="00E3763A"/>
    <w:rsid w:val="00E43D71"/>
    <w:rsid w:val="00E50CDE"/>
    <w:rsid w:val="00E51D3E"/>
    <w:rsid w:val="00E53572"/>
    <w:rsid w:val="00E57D9E"/>
    <w:rsid w:val="00E60C06"/>
    <w:rsid w:val="00E6585A"/>
    <w:rsid w:val="00E66689"/>
    <w:rsid w:val="00E70213"/>
    <w:rsid w:val="00E707BB"/>
    <w:rsid w:val="00E70CBD"/>
    <w:rsid w:val="00E72CE5"/>
    <w:rsid w:val="00E730AB"/>
    <w:rsid w:val="00E74F67"/>
    <w:rsid w:val="00E771D1"/>
    <w:rsid w:val="00E7727F"/>
    <w:rsid w:val="00E8178B"/>
    <w:rsid w:val="00E87D09"/>
    <w:rsid w:val="00E94FF9"/>
    <w:rsid w:val="00E95E1F"/>
    <w:rsid w:val="00E96C28"/>
    <w:rsid w:val="00EA4C9D"/>
    <w:rsid w:val="00EB0A74"/>
    <w:rsid w:val="00EB25D8"/>
    <w:rsid w:val="00EB44E9"/>
    <w:rsid w:val="00EB6AE2"/>
    <w:rsid w:val="00EC0485"/>
    <w:rsid w:val="00EC5BD8"/>
    <w:rsid w:val="00ED0F3B"/>
    <w:rsid w:val="00ED1954"/>
    <w:rsid w:val="00EE10DC"/>
    <w:rsid w:val="00EE27FE"/>
    <w:rsid w:val="00EE38C4"/>
    <w:rsid w:val="00EE5686"/>
    <w:rsid w:val="00EE6D74"/>
    <w:rsid w:val="00EF06C4"/>
    <w:rsid w:val="00EF09A1"/>
    <w:rsid w:val="00EF44A4"/>
    <w:rsid w:val="00EF6078"/>
    <w:rsid w:val="00F027AB"/>
    <w:rsid w:val="00F11FD0"/>
    <w:rsid w:val="00F13987"/>
    <w:rsid w:val="00F153A7"/>
    <w:rsid w:val="00F15C60"/>
    <w:rsid w:val="00F2015B"/>
    <w:rsid w:val="00F24BC8"/>
    <w:rsid w:val="00F263BA"/>
    <w:rsid w:val="00F301C3"/>
    <w:rsid w:val="00F32F6E"/>
    <w:rsid w:val="00F36C5C"/>
    <w:rsid w:val="00F46A3E"/>
    <w:rsid w:val="00F53B30"/>
    <w:rsid w:val="00F54A27"/>
    <w:rsid w:val="00F5788A"/>
    <w:rsid w:val="00F60823"/>
    <w:rsid w:val="00F612BC"/>
    <w:rsid w:val="00F63AB2"/>
    <w:rsid w:val="00F63DA2"/>
    <w:rsid w:val="00F676D7"/>
    <w:rsid w:val="00F677F0"/>
    <w:rsid w:val="00F704AD"/>
    <w:rsid w:val="00F758C2"/>
    <w:rsid w:val="00F83023"/>
    <w:rsid w:val="00F8717C"/>
    <w:rsid w:val="00F92DC3"/>
    <w:rsid w:val="00FA058D"/>
    <w:rsid w:val="00FA101B"/>
    <w:rsid w:val="00FA1F11"/>
    <w:rsid w:val="00FA4BC1"/>
    <w:rsid w:val="00FB101D"/>
    <w:rsid w:val="00FB6342"/>
    <w:rsid w:val="00FB6DA7"/>
    <w:rsid w:val="00FC2513"/>
    <w:rsid w:val="00FC6DEA"/>
    <w:rsid w:val="00FD1657"/>
    <w:rsid w:val="00FD16C4"/>
    <w:rsid w:val="00FE7028"/>
    <w:rsid w:val="00FE7D0D"/>
    <w:rsid w:val="00FF1C16"/>
    <w:rsid w:val="00FF26E8"/>
    <w:rsid w:val="00FF6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AE17"/>
  <w15:chartTrackingRefBased/>
  <w15:docId w15:val="{D0385A02-41CE-4D9E-A8DB-3FA730BA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50"/>
    <w:rPr>
      <w:rFonts w:ascii="Arial" w:hAnsi="Arial" w:cs="Times New Roman"/>
      <w:sz w:val="24"/>
      <w:szCs w:val="20"/>
    </w:rPr>
  </w:style>
  <w:style w:type="paragraph" w:styleId="Heading1">
    <w:name w:val="heading 1"/>
    <w:aliases w:val="Outline1,h1,Heading1,11,main title,section,Heading11,111,Heading12,112,Headi...,Heading13,113,Heading111,1111,Heading121,1121,Heading14,114,Heading112,1112,Heading122,1122,Heading131,1131,Heading1111,11111,Heading1211,11211,Heading15,115,H1"/>
    <w:basedOn w:val="Normal"/>
    <w:next w:val="Normal"/>
    <w:link w:val="Heading1Char"/>
    <w:qFormat/>
    <w:rsid w:val="00C91823"/>
    <w:pPr>
      <w:numPr>
        <w:numId w:val="6"/>
      </w:numPr>
      <w:outlineLvl w:val="0"/>
    </w:pPr>
    <w:rPr>
      <w:kern w:val="24"/>
    </w:rPr>
  </w:style>
  <w:style w:type="paragraph" w:styleId="Heading2">
    <w:name w:val="heading 2"/>
    <w:aliases w:val="Outline2,Major,para2,h 3,PARA2,PA Major Section,Heading 2a,Numbered - 2,H2,h 4,ICL,Level 2,ELGARdocinfo,h2,2,1.1.1 heading,Major1,Major2,Major3,Major4,Major5,Major6,Major7,Major8,Major11,Major21,Major31,Major41,Major51,Major61,Major9,Major12"/>
    <w:basedOn w:val="Normal"/>
    <w:next w:val="Normal"/>
    <w:link w:val="Heading2Char"/>
    <w:qFormat/>
    <w:rsid w:val="00C91823"/>
    <w:pPr>
      <w:numPr>
        <w:ilvl w:val="1"/>
        <w:numId w:val="6"/>
      </w:numPr>
      <w:outlineLvl w:val="1"/>
    </w:pPr>
    <w:rPr>
      <w:kern w:val="24"/>
    </w:rPr>
  </w:style>
  <w:style w:type="paragraph" w:styleId="Heading3">
    <w:name w:val="heading 3"/>
    <w:aliases w:val="Outline3,Minor,Level 1 - 1,Level 3,Minor1,PA Minor Section,Minor Section"/>
    <w:basedOn w:val="Normal"/>
    <w:next w:val="Normal"/>
    <w:link w:val="Heading3Char"/>
    <w:qFormat/>
    <w:rsid w:val="00B773CE"/>
    <w:pPr>
      <w:numPr>
        <w:ilvl w:val="2"/>
        <w:numId w:val="6"/>
      </w:numPr>
      <w:outlineLvl w:val="2"/>
    </w:pPr>
    <w:rPr>
      <w:kern w:val="24"/>
    </w:rPr>
  </w:style>
  <w:style w:type="paragraph" w:styleId="Heading4">
    <w:name w:val="heading 4"/>
    <w:aliases w:val="Sub-Minor,Level 2 - a"/>
    <w:basedOn w:val="Normal"/>
    <w:next w:val="Normal"/>
    <w:link w:val="Heading4Char"/>
    <w:qFormat/>
    <w:rsid w:val="00DD11B7"/>
    <w:pPr>
      <w:keepNext/>
      <w:ind w:left="864" w:hanging="864"/>
      <w:jc w:val="right"/>
      <w:outlineLvl w:val="3"/>
    </w:pPr>
    <w:rPr>
      <w:b/>
      <w:sz w:val="28"/>
    </w:rPr>
  </w:style>
  <w:style w:type="paragraph" w:styleId="Heading5">
    <w:name w:val="heading 5"/>
    <w:aliases w:val="Level 3 - i"/>
    <w:basedOn w:val="Normal"/>
    <w:next w:val="Normal"/>
    <w:link w:val="Heading5Char"/>
    <w:unhideWhenUsed/>
    <w:qFormat/>
    <w:rsid w:val="00DD11B7"/>
    <w:pPr>
      <w:keepNext/>
      <w:keepLines/>
      <w:spacing w:before="40"/>
      <w:ind w:left="1008" w:hanging="1008"/>
      <w:jc w:val="both"/>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D11B7"/>
    <w:pPr>
      <w:keepNext/>
      <w:keepLines/>
      <w:spacing w:before="40"/>
      <w:ind w:left="1152" w:hanging="1152"/>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D11B7"/>
    <w:pPr>
      <w:keepNext/>
      <w:ind w:left="1296" w:hanging="1296"/>
      <w:jc w:val="both"/>
      <w:outlineLvl w:val="6"/>
    </w:pPr>
    <w:rPr>
      <w:rFonts w:cs="Arial"/>
      <w:i/>
      <w:iCs/>
    </w:rPr>
  </w:style>
  <w:style w:type="paragraph" w:styleId="Heading8">
    <w:name w:val="heading 8"/>
    <w:basedOn w:val="Normal"/>
    <w:next w:val="Normal"/>
    <w:link w:val="Heading8Char"/>
    <w:qFormat/>
    <w:rsid w:val="00DD11B7"/>
    <w:pPr>
      <w:keepNext/>
      <w:ind w:left="1440" w:hanging="1440"/>
      <w:jc w:val="center"/>
      <w:outlineLvl w:val="7"/>
    </w:pPr>
    <w:rPr>
      <w:b/>
      <w:bCs/>
      <w:sz w:val="32"/>
    </w:rPr>
  </w:style>
  <w:style w:type="paragraph" w:styleId="Heading9">
    <w:name w:val="heading 9"/>
    <w:basedOn w:val="Normal"/>
    <w:next w:val="Normal"/>
    <w:link w:val="Heading9Char"/>
    <w:qFormat/>
    <w:rsid w:val="00DD11B7"/>
    <w:pPr>
      <w:keepNext/>
      <w:ind w:left="1584" w:hanging="1584"/>
      <w:jc w:val="both"/>
      <w:outlineLvl w:val="8"/>
    </w:pPr>
    <w:rPr>
      <w:b/>
      <w:bCs/>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h1 Char,Heading1 Char,11 Char,main title Char,section Char,Heading11 Char,111 Char,Heading12 Char,112 Char,Headi... Char,Heading13 Char,113 Char,Heading111 Char,1111 Char,Heading121 Char,1121 Char,Heading14 Char,114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Major Char,para2 Char,h 3 Char,PARA2 Char,PA Major Section Char,Heading 2a Char,Numbered - 2 Char,H2 Char,h 4 Char,ICL Char,Level 2 Char,ELGARdocinfo Char,h2 Char,2 Char,1.1.1 heading Char,Major1 Char,Major2 Char,Major3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Minor Char,Level 1 - 1 Char,Level 3 Char,Minor1 Char,PA Minor Section Char,Minor Section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aliases w:val="Sub-Minor Char,Level 2 - a Char"/>
    <w:basedOn w:val="DefaultParagraphFont"/>
    <w:link w:val="Heading4"/>
    <w:rsid w:val="00DD11B7"/>
    <w:rPr>
      <w:rFonts w:ascii="Arial" w:hAnsi="Arial" w:cs="Times New Roman"/>
      <w:b/>
      <w:sz w:val="28"/>
      <w:szCs w:val="20"/>
    </w:rPr>
  </w:style>
  <w:style w:type="character" w:customStyle="1" w:styleId="Heading5Char">
    <w:name w:val="Heading 5 Char"/>
    <w:aliases w:val="Level 3 - i Char"/>
    <w:basedOn w:val="DefaultParagraphFont"/>
    <w:link w:val="Heading5"/>
    <w:rsid w:val="00DD11B7"/>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rsid w:val="00DD11B7"/>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DD11B7"/>
    <w:rPr>
      <w:rFonts w:ascii="Arial" w:hAnsi="Arial" w:cs="Arial"/>
      <w:i/>
      <w:iCs/>
      <w:sz w:val="24"/>
      <w:szCs w:val="20"/>
    </w:rPr>
  </w:style>
  <w:style w:type="character" w:customStyle="1" w:styleId="Heading8Char">
    <w:name w:val="Heading 8 Char"/>
    <w:basedOn w:val="DefaultParagraphFont"/>
    <w:link w:val="Heading8"/>
    <w:rsid w:val="00DD11B7"/>
    <w:rPr>
      <w:rFonts w:ascii="Arial" w:hAnsi="Arial" w:cs="Times New Roman"/>
      <w:b/>
      <w:bCs/>
      <w:sz w:val="32"/>
      <w:szCs w:val="20"/>
    </w:rPr>
  </w:style>
  <w:style w:type="character" w:customStyle="1" w:styleId="Heading9Char">
    <w:name w:val="Heading 9 Char"/>
    <w:basedOn w:val="DefaultParagraphFont"/>
    <w:link w:val="Heading9"/>
    <w:rsid w:val="00DD11B7"/>
    <w:rPr>
      <w:rFonts w:ascii="Arial" w:hAnsi="Arial" w:cs="Times New Roman"/>
      <w:b/>
      <w:bCs/>
      <w:i/>
      <w:color w:val="000000"/>
      <w:sz w:val="24"/>
      <w:szCs w:val="20"/>
    </w:rPr>
  </w:style>
  <w:style w:type="paragraph" w:styleId="BodyText">
    <w:name w:val="Body Text"/>
    <w:basedOn w:val="Normal"/>
    <w:link w:val="BodyTextChar"/>
    <w:rsid w:val="00DD11B7"/>
    <w:pPr>
      <w:jc w:val="both"/>
    </w:pPr>
    <w:rPr>
      <w:sz w:val="22"/>
      <w:szCs w:val="24"/>
    </w:rPr>
  </w:style>
  <w:style w:type="character" w:customStyle="1" w:styleId="BodyTextChar">
    <w:name w:val="Body Text Char"/>
    <w:basedOn w:val="DefaultParagraphFont"/>
    <w:link w:val="BodyText"/>
    <w:rsid w:val="00DD11B7"/>
    <w:rPr>
      <w:rFonts w:ascii="Arial" w:hAnsi="Arial" w:cs="Times New Roman"/>
      <w:szCs w:val="24"/>
    </w:rPr>
  </w:style>
  <w:style w:type="character" w:styleId="Hyperlink">
    <w:name w:val="Hyperlink"/>
    <w:uiPriority w:val="99"/>
    <w:rsid w:val="00DD11B7"/>
    <w:rPr>
      <w:color w:val="0000FF"/>
      <w:u w:val="single"/>
    </w:rPr>
  </w:style>
  <w:style w:type="character" w:styleId="CommentReference">
    <w:name w:val="annotation reference"/>
    <w:uiPriority w:val="99"/>
    <w:semiHidden/>
    <w:rsid w:val="00DD11B7"/>
    <w:rPr>
      <w:sz w:val="16"/>
      <w:szCs w:val="16"/>
    </w:rPr>
  </w:style>
  <w:style w:type="paragraph" w:styleId="CommentText">
    <w:name w:val="annotation text"/>
    <w:basedOn w:val="Normal"/>
    <w:link w:val="CommentTextChar1"/>
    <w:uiPriority w:val="99"/>
    <w:semiHidden/>
    <w:rsid w:val="00DD11B7"/>
    <w:pPr>
      <w:jc w:val="both"/>
    </w:pPr>
    <w:rPr>
      <w:sz w:val="20"/>
    </w:rPr>
  </w:style>
  <w:style w:type="character" w:customStyle="1" w:styleId="CommentTextChar">
    <w:name w:val="Comment Text Char"/>
    <w:basedOn w:val="DefaultParagraphFont"/>
    <w:uiPriority w:val="99"/>
    <w:semiHidden/>
    <w:rsid w:val="00DD11B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D11B7"/>
    <w:rPr>
      <w:b/>
      <w:bCs/>
    </w:rPr>
  </w:style>
  <w:style w:type="character" w:customStyle="1" w:styleId="CommentSubjectChar">
    <w:name w:val="Comment Subject Char"/>
    <w:basedOn w:val="CommentTextChar"/>
    <w:link w:val="CommentSubject"/>
    <w:uiPriority w:val="99"/>
    <w:semiHidden/>
    <w:rsid w:val="00DD11B7"/>
    <w:rPr>
      <w:rFonts w:ascii="Arial" w:hAnsi="Arial" w:cs="Times New Roman"/>
      <w:b/>
      <w:bCs/>
      <w:sz w:val="20"/>
      <w:szCs w:val="20"/>
    </w:rPr>
  </w:style>
  <w:style w:type="paragraph" w:styleId="BalloonText">
    <w:name w:val="Balloon Text"/>
    <w:basedOn w:val="Normal"/>
    <w:link w:val="BalloonTextChar"/>
    <w:uiPriority w:val="99"/>
    <w:semiHidden/>
    <w:rsid w:val="00DD11B7"/>
    <w:pPr>
      <w:jc w:val="both"/>
    </w:pPr>
    <w:rPr>
      <w:rFonts w:ascii="Tahoma" w:hAnsi="Tahoma"/>
      <w:sz w:val="16"/>
      <w:szCs w:val="16"/>
    </w:rPr>
  </w:style>
  <w:style w:type="character" w:customStyle="1" w:styleId="BalloonTextChar">
    <w:name w:val="Balloon Text Char"/>
    <w:basedOn w:val="DefaultParagraphFont"/>
    <w:link w:val="BalloonText"/>
    <w:uiPriority w:val="99"/>
    <w:semiHidden/>
    <w:rsid w:val="00DD11B7"/>
    <w:rPr>
      <w:rFonts w:ascii="Tahoma" w:hAnsi="Tahoma" w:cs="Times New Roman"/>
      <w:sz w:val="16"/>
      <w:szCs w:val="1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DD11B7"/>
    <w:pPr>
      <w:ind w:left="720"/>
      <w:contextualSpacing/>
      <w:jc w:val="both"/>
    </w:pPr>
  </w:style>
  <w:style w:type="character" w:customStyle="1" w:styleId="CommentTextChar1">
    <w:name w:val="Comment Text Char1"/>
    <w:link w:val="CommentText"/>
    <w:uiPriority w:val="99"/>
    <w:semiHidden/>
    <w:rsid w:val="00DD11B7"/>
    <w:rPr>
      <w:rFonts w:ascii="Arial" w:hAnsi="Arial" w:cs="Times New Roman"/>
      <w:sz w:val="20"/>
      <w:szCs w:val="20"/>
    </w:rPr>
  </w:style>
  <w:style w:type="paragraph" w:customStyle="1" w:styleId="Default">
    <w:name w:val="Default"/>
    <w:rsid w:val="00DD11B7"/>
    <w:pPr>
      <w:autoSpaceDE w:val="0"/>
      <w:autoSpaceDN w:val="0"/>
      <w:adjustRightInd w:val="0"/>
      <w:jc w:val="both"/>
    </w:pPr>
    <w:rPr>
      <w:rFonts w:ascii="Arial" w:hAnsi="Arial" w:cs="Arial"/>
      <w:color w:val="000000"/>
      <w:sz w:val="24"/>
      <w:szCs w:val="24"/>
      <w:lang w:eastAsia="en-GB" w:bidi="ks-Deva"/>
    </w:rPr>
  </w:style>
  <w:style w:type="character" w:styleId="PageNumber">
    <w:name w:val="page number"/>
    <w:basedOn w:val="DefaultParagraphFont"/>
    <w:rsid w:val="00DD11B7"/>
  </w:style>
  <w:style w:type="paragraph" w:customStyle="1" w:styleId="3">
    <w:name w:val="3"/>
    <w:basedOn w:val="Normal"/>
    <w:rsid w:val="00DD11B7"/>
    <w:pPr>
      <w:spacing w:before="60" w:after="120" w:line="240" w:lineRule="exact"/>
      <w:jc w:val="both"/>
    </w:pPr>
    <w:rPr>
      <w:rFonts w:ascii="Verdana" w:hAnsi="Verdana"/>
      <w:sz w:val="20"/>
      <w:lang w:val="en-US"/>
    </w:rPr>
  </w:style>
  <w:style w:type="paragraph" w:customStyle="1" w:styleId="CM30">
    <w:name w:val="CM30"/>
    <w:basedOn w:val="Default"/>
    <w:next w:val="Default"/>
    <w:rsid w:val="00DD11B7"/>
    <w:rPr>
      <w:rFonts w:cs="Mangal"/>
      <w:color w:val="auto"/>
    </w:rPr>
  </w:style>
  <w:style w:type="character" w:styleId="FollowedHyperlink">
    <w:name w:val="FollowedHyperlink"/>
    <w:rsid w:val="00DD11B7"/>
    <w:rPr>
      <w:color w:val="000080"/>
      <w:u w:val="single"/>
    </w:rPr>
  </w:style>
  <w:style w:type="paragraph" w:styleId="List">
    <w:name w:val="List"/>
    <w:basedOn w:val="Normal"/>
    <w:rsid w:val="00DD11B7"/>
    <w:pPr>
      <w:ind w:left="283" w:hanging="283"/>
      <w:jc w:val="both"/>
    </w:pPr>
    <w:rPr>
      <w:rFonts w:ascii="Times New Roman" w:hAnsi="Times New Roman"/>
      <w:szCs w:val="24"/>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DD11B7"/>
    <w:pPr>
      <w:spacing w:before="60" w:after="120" w:line="240" w:lineRule="exact"/>
      <w:jc w:val="both"/>
    </w:pPr>
    <w:rPr>
      <w:rFonts w:ascii="Verdana" w:hAnsi="Verdana"/>
      <w:sz w:val="20"/>
      <w:lang w:val="en-US"/>
    </w:rPr>
  </w:style>
  <w:style w:type="table" w:styleId="TableGrid">
    <w:name w:val="Table Grid"/>
    <w:basedOn w:val="TableNormal"/>
    <w:uiPriority w:val="39"/>
    <w:rsid w:val="00DD11B7"/>
    <w:pPr>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D11B7"/>
    <w:pPr>
      <w:jc w:val="both"/>
    </w:pPr>
    <w:rPr>
      <w:rFonts w:ascii="Times New Roman" w:hAnsi="Times New Roman"/>
      <w:sz w:val="20"/>
      <w:lang w:eastAsia="en-GB"/>
    </w:rPr>
  </w:style>
  <w:style w:type="character" w:customStyle="1" w:styleId="FootnoteTextChar">
    <w:name w:val="Footnote Text Char"/>
    <w:basedOn w:val="DefaultParagraphFont"/>
    <w:link w:val="FootnoteText"/>
    <w:rsid w:val="00DD11B7"/>
    <w:rPr>
      <w:rFonts w:ascii="Times New Roman" w:hAnsi="Times New Roman" w:cs="Times New Roman"/>
      <w:sz w:val="20"/>
      <w:szCs w:val="20"/>
      <w:lang w:eastAsia="en-GB"/>
    </w:rPr>
  </w:style>
  <w:style w:type="character" w:styleId="FootnoteReference">
    <w:name w:val="footnote reference"/>
    <w:semiHidden/>
    <w:unhideWhenUsed/>
    <w:rsid w:val="00DD11B7"/>
    <w:rPr>
      <w:vertAlign w:val="superscript"/>
    </w:rPr>
  </w:style>
  <w:style w:type="paragraph" w:styleId="TOCHeading">
    <w:name w:val="TOC Heading"/>
    <w:basedOn w:val="Heading1"/>
    <w:next w:val="Normal"/>
    <w:uiPriority w:val="39"/>
    <w:unhideWhenUsed/>
    <w:qFormat/>
    <w:rsid w:val="00DD11B7"/>
    <w:pPr>
      <w:keepLines/>
      <w:numPr>
        <w:numId w:val="0"/>
      </w:numPr>
      <w:tabs>
        <w:tab w:val="left" w:pos="2430"/>
      </w:tabs>
      <w:spacing w:before="480" w:line="276" w:lineRule="auto"/>
      <w:jc w:val="both"/>
      <w:outlineLvl w:val="9"/>
    </w:pPr>
    <w:rPr>
      <w:color w:val="365F91"/>
      <w:kern w:val="0"/>
      <w:sz w:val="28"/>
      <w:szCs w:val="28"/>
      <w:lang w:val="en-US" w:eastAsia="ja-JP"/>
    </w:rPr>
  </w:style>
  <w:style w:type="character" w:styleId="Strong">
    <w:name w:val="Strong"/>
    <w:uiPriority w:val="22"/>
    <w:qFormat/>
    <w:rsid w:val="00DD11B7"/>
    <w:rPr>
      <w:b/>
      <w:bCs/>
    </w:rPr>
  </w:style>
  <w:style w:type="paragraph" w:styleId="Subtitle">
    <w:name w:val="Subtitle"/>
    <w:basedOn w:val="Normal"/>
    <w:next w:val="Normal"/>
    <w:link w:val="SubtitleChar"/>
    <w:uiPriority w:val="11"/>
    <w:qFormat/>
    <w:rsid w:val="00DD11B7"/>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DD11B7"/>
    <w:rPr>
      <w:rFonts w:ascii="Cambria" w:hAnsi="Cambria" w:cs="Times New Roman"/>
      <w:sz w:val="24"/>
      <w:szCs w:val="24"/>
    </w:rPr>
  </w:style>
  <w:style w:type="paragraph" w:styleId="TOC1">
    <w:name w:val="toc 1"/>
    <w:basedOn w:val="Normal"/>
    <w:next w:val="List"/>
    <w:link w:val="TOC1Char"/>
    <w:autoRedefine/>
    <w:uiPriority w:val="39"/>
    <w:unhideWhenUsed/>
    <w:rsid w:val="00205107"/>
    <w:pPr>
      <w:tabs>
        <w:tab w:val="right" w:pos="9016"/>
      </w:tabs>
      <w:ind w:left="720" w:hanging="720"/>
    </w:pPr>
    <w:rPr>
      <w:rFonts w:asciiTheme="minorHAnsi" w:hAnsiTheme="minorHAnsi" w:cstheme="minorHAnsi"/>
      <w:b/>
      <w:bCs/>
      <w:sz w:val="20"/>
    </w:rPr>
  </w:style>
  <w:style w:type="paragraph" w:customStyle="1" w:styleId="DefaultParagraph">
    <w:name w:val="Default Paragraph"/>
    <w:basedOn w:val="Normal"/>
    <w:rsid w:val="00DD11B7"/>
    <w:pPr>
      <w:spacing w:after="120" w:line="240" w:lineRule="exact"/>
      <w:jc w:val="both"/>
    </w:pPr>
    <w:rPr>
      <w:rFonts w:ascii="Verdana" w:hAnsi="Verdana"/>
      <w:sz w:val="20"/>
      <w:lang w:val="en-US"/>
    </w:rPr>
  </w:style>
  <w:style w:type="paragraph" w:customStyle="1" w:styleId="BBHeading1">
    <w:name w:val="B&amp;B Heading 1"/>
    <w:basedOn w:val="Normal"/>
    <w:rsid w:val="00DD11B7"/>
    <w:pPr>
      <w:numPr>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2">
    <w:name w:val="B&amp;B Heading 2"/>
    <w:basedOn w:val="Normal"/>
    <w:rsid w:val="00DD11B7"/>
    <w:pPr>
      <w:numPr>
        <w:ilvl w:val="1"/>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3">
    <w:name w:val="B&amp;B Heading 3"/>
    <w:basedOn w:val="Normal"/>
    <w:rsid w:val="00DD11B7"/>
    <w:pPr>
      <w:numPr>
        <w:ilvl w:val="2"/>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4">
    <w:name w:val="B&amp;B Heading 4"/>
    <w:basedOn w:val="Normal"/>
    <w:rsid w:val="00DD11B7"/>
    <w:pPr>
      <w:numPr>
        <w:ilvl w:val="3"/>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5">
    <w:name w:val="B&amp;B Heading 5"/>
    <w:basedOn w:val="Normal"/>
    <w:rsid w:val="00DD11B7"/>
    <w:pPr>
      <w:numPr>
        <w:ilvl w:val="4"/>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6">
    <w:name w:val="B&amp;B Heading 6"/>
    <w:basedOn w:val="Normal"/>
    <w:rsid w:val="00DD11B7"/>
    <w:pPr>
      <w:numPr>
        <w:ilvl w:val="5"/>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7">
    <w:name w:val="B&amp;B Heading 7"/>
    <w:basedOn w:val="Normal"/>
    <w:rsid w:val="00DD11B7"/>
    <w:pPr>
      <w:numPr>
        <w:ilvl w:val="6"/>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8">
    <w:name w:val="B&amp;B Heading 8"/>
    <w:basedOn w:val="Normal"/>
    <w:rsid w:val="00DD11B7"/>
    <w:pPr>
      <w:numPr>
        <w:ilvl w:val="7"/>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customStyle="1" w:styleId="BBHeading9">
    <w:name w:val="B&amp;B Heading 9"/>
    <w:basedOn w:val="Normal"/>
    <w:rsid w:val="00DD11B7"/>
    <w:pPr>
      <w:numPr>
        <w:ilvl w:val="8"/>
        <w:numId w:val="7"/>
      </w:numPr>
      <w:overflowPunct w:val="0"/>
      <w:autoSpaceDE w:val="0"/>
      <w:autoSpaceDN w:val="0"/>
      <w:adjustRightInd w:val="0"/>
      <w:spacing w:before="80" w:after="100" w:line="260" w:lineRule="atLeast"/>
      <w:jc w:val="both"/>
      <w:textAlignment w:val="baseline"/>
    </w:pPr>
    <w:rPr>
      <w:rFonts w:ascii="Times New Roman" w:hAnsi="Times New Roman"/>
      <w:sz w:val="22"/>
    </w:rPr>
  </w:style>
  <w:style w:type="paragraph" w:styleId="Revision">
    <w:name w:val="Revision"/>
    <w:hidden/>
    <w:uiPriority w:val="99"/>
    <w:semiHidden/>
    <w:rsid w:val="00DD11B7"/>
    <w:pPr>
      <w:jc w:val="both"/>
    </w:pPr>
    <w:rPr>
      <w:rFonts w:ascii="Arial" w:hAnsi="Arial" w:cs="Times New Roman"/>
      <w:sz w:val="24"/>
      <w:szCs w:val="20"/>
    </w:rPr>
  </w:style>
  <w:style w:type="paragraph" w:customStyle="1" w:styleId="Char">
    <w:name w:val="Char"/>
    <w:basedOn w:val="Normal"/>
    <w:rsid w:val="00DD11B7"/>
    <w:pPr>
      <w:spacing w:after="120" w:line="240" w:lineRule="exact"/>
      <w:jc w:val="both"/>
    </w:pPr>
    <w:rPr>
      <w:rFonts w:ascii="Verdana" w:hAnsi="Verdana"/>
      <w:sz w:val="20"/>
      <w:lang w:val="en-US"/>
    </w:rPr>
  </w:style>
  <w:style w:type="paragraph" w:styleId="Title">
    <w:name w:val="Title"/>
    <w:basedOn w:val="Normal"/>
    <w:next w:val="Normal"/>
    <w:link w:val="TitleChar"/>
    <w:uiPriority w:val="10"/>
    <w:qFormat/>
    <w:rsid w:val="00DD11B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DD11B7"/>
    <w:rPr>
      <w:rFonts w:ascii="Cambria" w:hAnsi="Cambria" w:cs="Times New Roman"/>
      <w:b/>
      <w:bCs/>
      <w:kern w:val="28"/>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D11B7"/>
    <w:rPr>
      <w:rFonts w:ascii="Arial" w:hAnsi="Arial" w:cs="Times New Roman"/>
      <w:sz w:val="24"/>
      <w:szCs w:val="20"/>
    </w:rPr>
  </w:style>
  <w:style w:type="paragraph" w:customStyle="1" w:styleId="1">
    <w:name w:val="1"/>
    <w:basedOn w:val="Normal"/>
    <w:rsid w:val="00DD11B7"/>
    <w:pPr>
      <w:spacing w:before="60" w:after="120" w:line="240" w:lineRule="exact"/>
      <w:jc w:val="both"/>
    </w:pPr>
    <w:rPr>
      <w:rFonts w:ascii="Verdana" w:hAnsi="Verdana"/>
      <w:sz w:val="20"/>
      <w:lang w:val="en-US"/>
    </w:rPr>
  </w:style>
  <w:style w:type="paragraph" w:styleId="BodyText2">
    <w:name w:val="Body Text 2"/>
    <w:basedOn w:val="Normal"/>
    <w:link w:val="BodyText2Char"/>
    <w:unhideWhenUsed/>
    <w:rsid w:val="00DD11B7"/>
    <w:pPr>
      <w:spacing w:after="120" w:line="480" w:lineRule="auto"/>
      <w:jc w:val="both"/>
    </w:pPr>
  </w:style>
  <w:style w:type="character" w:customStyle="1" w:styleId="BodyText2Char">
    <w:name w:val="Body Text 2 Char"/>
    <w:basedOn w:val="DefaultParagraphFont"/>
    <w:link w:val="BodyText2"/>
    <w:rsid w:val="00DD11B7"/>
    <w:rPr>
      <w:rFonts w:ascii="Arial" w:hAnsi="Arial" w:cs="Times New Roman"/>
      <w:sz w:val="24"/>
      <w:szCs w:val="20"/>
    </w:rPr>
  </w:style>
  <w:style w:type="paragraph" w:styleId="NormalWeb">
    <w:name w:val="Normal (Web)"/>
    <w:basedOn w:val="Normal"/>
    <w:uiPriority w:val="99"/>
    <w:unhideWhenUsed/>
    <w:rsid w:val="00DD11B7"/>
    <w:pPr>
      <w:spacing w:before="100" w:beforeAutospacing="1" w:after="100" w:afterAutospacing="1"/>
      <w:jc w:val="both"/>
    </w:pPr>
    <w:rPr>
      <w:rFonts w:ascii="Times New Roman" w:eastAsiaTheme="minorEastAsia" w:hAnsi="Times New Roman"/>
      <w:szCs w:val="24"/>
      <w:lang w:eastAsia="en-GB"/>
    </w:rPr>
  </w:style>
  <w:style w:type="character" w:customStyle="1" w:styleId="street-address">
    <w:name w:val="street-address"/>
    <w:basedOn w:val="DefaultParagraphFont"/>
    <w:rsid w:val="00DD11B7"/>
  </w:style>
  <w:style w:type="character" w:customStyle="1" w:styleId="locality">
    <w:name w:val="locality"/>
    <w:basedOn w:val="DefaultParagraphFont"/>
    <w:rsid w:val="00DD11B7"/>
  </w:style>
  <w:style w:type="character" w:customStyle="1" w:styleId="postal-code">
    <w:name w:val="postal-code"/>
    <w:basedOn w:val="DefaultParagraphFont"/>
    <w:rsid w:val="00DD11B7"/>
  </w:style>
  <w:style w:type="table" w:customStyle="1" w:styleId="TableGrid1">
    <w:name w:val="Table Grid1"/>
    <w:basedOn w:val="TableNormal"/>
    <w:next w:val="TableGrid"/>
    <w:uiPriority w:val="59"/>
    <w:rsid w:val="00DD11B7"/>
    <w:pPr>
      <w:jc w:val="both"/>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DD11B7"/>
    <w:pPr>
      <w:spacing w:after="120"/>
      <w:jc w:val="both"/>
    </w:pPr>
    <w:rPr>
      <w:sz w:val="16"/>
      <w:szCs w:val="16"/>
    </w:rPr>
  </w:style>
  <w:style w:type="character" w:customStyle="1" w:styleId="BodyText3Char">
    <w:name w:val="Body Text 3 Char"/>
    <w:basedOn w:val="DefaultParagraphFont"/>
    <w:link w:val="BodyText3"/>
    <w:rsid w:val="00DD11B7"/>
    <w:rPr>
      <w:rFonts w:ascii="Arial" w:hAnsi="Arial" w:cs="Times New Roman"/>
      <w:sz w:val="16"/>
      <w:szCs w:val="16"/>
    </w:rPr>
  </w:style>
  <w:style w:type="paragraph" w:customStyle="1" w:styleId="Paragraph">
    <w:name w:val="Paragraph"/>
    <w:basedOn w:val="Normal"/>
    <w:autoRedefine/>
    <w:rsid w:val="00DD11B7"/>
    <w:pPr>
      <w:jc w:val="both"/>
    </w:pPr>
    <w:rPr>
      <w:b/>
    </w:rPr>
  </w:style>
  <w:style w:type="paragraph" w:styleId="TOC2">
    <w:name w:val="toc 2"/>
    <w:basedOn w:val="Normal"/>
    <w:next w:val="Normal"/>
    <w:autoRedefine/>
    <w:uiPriority w:val="39"/>
    <w:rsid w:val="00A7577D"/>
    <w:pPr>
      <w:tabs>
        <w:tab w:val="right" w:pos="9016"/>
      </w:tabs>
      <w:spacing w:before="120"/>
      <w:ind w:left="240"/>
    </w:pPr>
    <w:rPr>
      <w:rFonts w:cs="Arial"/>
      <w:b/>
      <w:noProof/>
      <w:sz w:val="18"/>
      <w:szCs w:val="18"/>
    </w:rPr>
  </w:style>
  <w:style w:type="paragraph" w:styleId="TOC3">
    <w:name w:val="toc 3"/>
    <w:basedOn w:val="Normal"/>
    <w:next w:val="Normal"/>
    <w:autoRedefine/>
    <w:uiPriority w:val="39"/>
    <w:rsid w:val="00DD11B7"/>
    <w:pPr>
      <w:ind w:left="480"/>
    </w:pPr>
    <w:rPr>
      <w:rFonts w:asciiTheme="minorHAnsi" w:hAnsiTheme="minorHAnsi" w:cstheme="minorHAnsi"/>
      <w:sz w:val="20"/>
    </w:rPr>
  </w:style>
  <w:style w:type="paragraph" w:styleId="TOC4">
    <w:name w:val="toc 4"/>
    <w:basedOn w:val="Normal"/>
    <w:next w:val="Normal"/>
    <w:autoRedefine/>
    <w:uiPriority w:val="39"/>
    <w:rsid w:val="00DD11B7"/>
    <w:pPr>
      <w:ind w:left="720"/>
    </w:pPr>
    <w:rPr>
      <w:rFonts w:asciiTheme="minorHAnsi" w:hAnsiTheme="minorHAnsi" w:cstheme="minorHAnsi"/>
      <w:sz w:val="20"/>
    </w:rPr>
  </w:style>
  <w:style w:type="paragraph" w:styleId="TOC5">
    <w:name w:val="toc 5"/>
    <w:basedOn w:val="Normal"/>
    <w:next w:val="Normal"/>
    <w:autoRedefine/>
    <w:uiPriority w:val="39"/>
    <w:rsid w:val="00DD11B7"/>
    <w:pPr>
      <w:ind w:left="960"/>
    </w:pPr>
    <w:rPr>
      <w:rFonts w:asciiTheme="minorHAnsi" w:hAnsiTheme="minorHAnsi" w:cstheme="minorHAnsi"/>
      <w:sz w:val="20"/>
    </w:rPr>
  </w:style>
  <w:style w:type="paragraph" w:styleId="TOC6">
    <w:name w:val="toc 6"/>
    <w:basedOn w:val="Normal"/>
    <w:next w:val="Normal"/>
    <w:autoRedefine/>
    <w:uiPriority w:val="39"/>
    <w:rsid w:val="00DD11B7"/>
    <w:pPr>
      <w:ind w:left="1200"/>
    </w:pPr>
    <w:rPr>
      <w:rFonts w:asciiTheme="minorHAnsi" w:hAnsiTheme="minorHAnsi" w:cstheme="minorHAnsi"/>
      <w:sz w:val="20"/>
    </w:rPr>
  </w:style>
  <w:style w:type="paragraph" w:styleId="TOC7">
    <w:name w:val="toc 7"/>
    <w:basedOn w:val="Normal"/>
    <w:next w:val="Normal"/>
    <w:autoRedefine/>
    <w:uiPriority w:val="39"/>
    <w:rsid w:val="00DD11B7"/>
    <w:pPr>
      <w:ind w:left="1440"/>
    </w:pPr>
    <w:rPr>
      <w:rFonts w:asciiTheme="minorHAnsi" w:hAnsiTheme="minorHAnsi" w:cstheme="minorHAnsi"/>
      <w:sz w:val="20"/>
    </w:rPr>
  </w:style>
  <w:style w:type="paragraph" w:styleId="TOC8">
    <w:name w:val="toc 8"/>
    <w:basedOn w:val="Normal"/>
    <w:next w:val="Normal"/>
    <w:autoRedefine/>
    <w:uiPriority w:val="39"/>
    <w:rsid w:val="00DD11B7"/>
    <w:pPr>
      <w:ind w:left="1680"/>
    </w:pPr>
    <w:rPr>
      <w:rFonts w:asciiTheme="minorHAnsi" w:hAnsiTheme="minorHAnsi" w:cstheme="minorHAnsi"/>
      <w:sz w:val="20"/>
    </w:rPr>
  </w:style>
  <w:style w:type="paragraph" w:styleId="TOC9">
    <w:name w:val="toc 9"/>
    <w:basedOn w:val="Normal"/>
    <w:next w:val="Normal"/>
    <w:autoRedefine/>
    <w:uiPriority w:val="39"/>
    <w:rsid w:val="00DD11B7"/>
    <w:pPr>
      <w:ind w:left="1920"/>
    </w:pPr>
    <w:rPr>
      <w:rFonts w:asciiTheme="minorHAnsi" w:hAnsiTheme="minorHAnsi" w:cstheme="minorHAnsi"/>
      <w:sz w:val="20"/>
    </w:rPr>
  </w:style>
  <w:style w:type="paragraph" w:styleId="BodyTextIndent">
    <w:name w:val="Body Text Indent"/>
    <w:basedOn w:val="Normal"/>
    <w:link w:val="BodyTextIndentChar"/>
    <w:rsid w:val="00DD11B7"/>
    <w:pPr>
      <w:ind w:firstLine="720"/>
      <w:jc w:val="both"/>
    </w:pPr>
    <w:rPr>
      <w:rFonts w:cs="Arial"/>
    </w:rPr>
  </w:style>
  <w:style w:type="character" w:customStyle="1" w:styleId="BodyTextIndentChar">
    <w:name w:val="Body Text Indent Char"/>
    <w:basedOn w:val="DefaultParagraphFont"/>
    <w:link w:val="BodyTextIndent"/>
    <w:rsid w:val="00DD11B7"/>
    <w:rPr>
      <w:rFonts w:ascii="Arial" w:hAnsi="Arial" w:cs="Arial"/>
      <w:sz w:val="24"/>
      <w:szCs w:val="20"/>
    </w:rPr>
  </w:style>
  <w:style w:type="paragraph" w:styleId="BodyTextIndent2">
    <w:name w:val="Body Text Indent 2"/>
    <w:basedOn w:val="Normal"/>
    <w:link w:val="BodyTextIndent2Char"/>
    <w:rsid w:val="00DD11B7"/>
    <w:pPr>
      <w:ind w:left="720"/>
      <w:jc w:val="both"/>
    </w:pPr>
    <w:rPr>
      <w:rFonts w:cs="Arial"/>
    </w:rPr>
  </w:style>
  <w:style w:type="character" w:customStyle="1" w:styleId="BodyTextIndent2Char">
    <w:name w:val="Body Text Indent 2 Char"/>
    <w:basedOn w:val="DefaultParagraphFont"/>
    <w:link w:val="BodyTextIndent2"/>
    <w:rsid w:val="00DD11B7"/>
    <w:rPr>
      <w:rFonts w:ascii="Arial" w:hAnsi="Arial" w:cs="Arial"/>
      <w:sz w:val="24"/>
      <w:szCs w:val="20"/>
    </w:rPr>
  </w:style>
  <w:style w:type="paragraph" w:styleId="BodyTextIndent3">
    <w:name w:val="Body Text Indent 3"/>
    <w:basedOn w:val="Normal"/>
    <w:link w:val="BodyTextIndent3Char"/>
    <w:rsid w:val="00DD11B7"/>
    <w:pPr>
      <w:ind w:firstLine="11"/>
      <w:jc w:val="both"/>
    </w:pPr>
    <w:rPr>
      <w:rFonts w:cs="Arial"/>
      <w:i/>
      <w:iCs/>
    </w:rPr>
  </w:style>
  <w:style w:type="character" w:customStyle="1" w:styleId="BodyTextIndent3Char">
    <w:name w:val="Body Text Indent 3 Char"/>
    <w:basedOn w:val="DefaultParagraphFont"/>
    <w:link w:val="BodyTextIndent3"/>
    <w:rsid w:val="00DD11B7"/>
    <w:rPr>
      <w:rFonts w:ascii="Arial" w:hAnsi="Arial" w:cs="Arial"/>
      <w:i/>
      <w:iCs/>
      <w:sz w:val="24"/>
      <w:szCs w:val="20"/>
    </w:rPr>
  </w:style>
  <w:style w:type="paragraph" w:styleId="TOAHeading">
    <w:name w:val="toa heading"/>
    <w:basedOn w:val="Normal"/>
    <w:next w:val="Normal"/>
    <w:semiHidden/>
    <w:rsid w:val="00DD11B7"/>
    <w:pPr>
      <w:spacing w:before="120"/>
      <w:jc w:val="both"/>
    </w:pPr>
    <w:rPr>
      <w:rFonts w:cs="Arial"/>
      <w:b/>
      <w:bCs/>
      <w:szCs w:val="24"/>
    </w:rPr>
  </w:style>
  <w:style w:type="paragraph" w:customStyle="1" w:styleId="Dot">
    <w:name w:val="Dot"/>
    <w:basedOn w:val="Normal"/>
    <w:rsid w:val="00DD11B7"/>
    <w:pPr>
      <w:numPr>
        <w:numId w:val="8"/>
      </w:numPr>
      <w:jc w:val="both"/>
    </w:pPr>
    <w:rPr>
      <w:rFonts w:cs="Arial"/>
      <w:bCs/>
    </w:rPr>
  </w:style>
  <w:style w:type="paragraph" w:customStyle="1" w:styleId="Dot3">
    <w:name w:val="Dot 3"/>
    <w:basedOn w:val="Dot"/>
    <w:rsid w:val="00DD11B7"/>
    <w:rPr>
      <w:i/>
      <w:iCs/>
      <w:sz w:val="22"/>
    </w:rPr>
  </w:style>
  <w:style w:type="paragraph" w:styleId="ListBullet">
    <w:name w:val="List Bullet"/>
    <w:basedOn w:val="Normal"/>
    <w:autoRedefine/>
    <w:rsid w:val="00DD11B7"/>
    <w:pPr>
      <w:numPr>
        <w:numId w:val="9"/>
      </w:numPr>
      <w:tabs>
        <w:tab w:val="num" w:pos="851"/>
      </w:tabs>
      <w:spacing w:before="160"/>
      <w:ind w:left="851" w:hanging="284"/>
      <w:jc w:val="both"/>
    </w:pPr>
  </w:style>
  <w:style w:type="character" w:customStyle="1" w:styleId="copy11">
    <w:name w:val="copy11"/>
    <w:rsid w:val="00DD11B7"/>
    <w:rPr>
      <w:rFonts w:ascii="Verdana" w:hAnsi="Verdana" w:hint="default"/>
      <w:color w:val="000000"/>
      <w:sz w:val="17"/>
      <w:szCs w:val="17"/>
    </w:rPr>
  </w:style>
  <w:style w:type="character" w:customStyle="1" w:styleId="76270203">
    <w:name w:val="76270203"/>
    <w:semiHidden/>
    <w:rsid w:val="00DD11B7"/>
    <w:rPr>
      <w:rFonts w:ascii="Arial (W1)" w:hAnsi="Arial (W1)" w:cs="Arial" w:hint="default"/>
      <w:b w:val="0"/>
      <w:bCs w:val="0"/>
      <w:i w:val="0"/>
      <w:iCs w:val="0"/>
      <w:strike w:val="0"/>
      <w:dstrike w:val="0"/>
      <w:color w:val="auto"/>
      <w:sz w:val="22"/>
      <w:szCs w:val="22"/>
      <w:u w:val="none"/>
      <w:effect w:val="none"/>
    </w:rPr>
  </w:style>
  <w:style w:type="paragraph" w:customStyle="1" w:styleId="CharChar">
    <w:name w:val="Char Char"/>
    <w:basedOn w:val="Normal"/>
    <w:rsid w:val="00DD11B7"/>
    <w:pPr>
      <w:spacing w:after="120" w:line="240" w:lineRule="exact"/>
      <w:jc w:val="both"/>
    </w:pPr>
    <w:rPr>
      <w:rFonts w:ascii="Verdana" w:hAnsi="Verdana"/>
      <w:sz w:val="20"/>
      <w:lang w:val="en-US"/>
    </w:rPr>
  </w:style>
  <w:style w:type="paragraph" w:customStyle="1" w:styleId="Style">
    <w:name w:val="Style"/>
    <w:basedOn w:val="Normal"/>
    <w:semiHidden/>
    <w:rsid w:val="00DD11B7"/>
    <w:pPr>
      <w:spacing w:after="160" w:line="240" w:lineRule="exact"/>
      <w:jc w:val="both"/>
    </w:pPr>
    <w:rPr>
      <w:rFonts w:ascii="Verdana" w:hAnsi="Verdana" w:cs="Verdana"/>
      <w:sz w:val="20"/>
      <w:lang w:val="en-US"/>
    </w:rPr>
  </w:style>
  <w:style w:type="paragraph" w:customStyle="1" w:styleId="TitleBar">
    <w:name w:val="Title Bar"/>
    <w:basedOn w:val="Normal"/>
    <w:autoRedefine/>
    <w:rsid w:val="00DD11B7"/>
    <w:pPr>
      <w:shd w:val="clear" w:color="auto" w:fill="0F243E"/>
      <w:jc w:val="both"/>
    </w:pPr>
    <w:rPr>
      <w:rFonts w:ascii="Verdana" w:hAnsi="Verdana"/>
      <w:b/>
      <w:color w:val="1F497D"/>
      <w:sz w:val="36"/>
      <w:szCs w:val="16"/>
    </w:rPr>
  </w:style>
  <w:style w:type="paragraph" w:customStyle="1" w:styleId="TitleSL">
    <w:name w:val="Title SL"/>
    <w:basedOn w:val="Title"/>
    <w:next w:val="Normal"/>
    <w:rsid w:val="00DD11B7"/>
    <w:pPr>
      <w:ind w:left="1440"/>
      <w:jc w:val="left"/>
    </w:pPr>
    <w:rPr>
      <w:rFonts w:ascii="Verdana" w:hAnsi="Verdana"/>
      <w:b w:val="0"/>
      <w:color w:val="1F497D"/>
      <w:sz w:val="48"/>
      <w:szCs w:val="48"/>
    </w:rPr>
  </w:style>
  <w:style w:type="paragraph" w:customStyle="1" w:styleId="BodyIndent">
    <w:name w:val="Body + Indent"/>
    <w:basedOn w:val="Normal"/>
    <w:rsid w:val="00DD11B7"/>
    <w:pPr>
      <w:ind w:left="1440"/>
      <w:jc w:val="both"/>
    </w:pPr>
    <w:rPr>
      <w:rFonts w:ascii="Verdana" w:hAnsi="Verdana"/>
      <w:color w:val="1F497D"/>
      <w:sz w:val="20"/>
    </w:rPr>
  </w:style>
  <w:style w:type="paragraph" w:customStyle="1" w:styleId="WeeBar">
    <w:name w:val="Wee Bar"/>
    <w:basedOn w:val="Normal"/>
    <w:next w:val="Heading3"/>
    <w:autoRedefine/>
    <w:rsid w:val="00DD11B7"/>
    <w:pPr>
      <w:shd w:val="clear" w:color="auto" w:fill="1F497D"/>
      <w:ind w:right="7938"/>
      <w:jc w:val="both"/>
    </w:pPr>
    <w:rPr>
      <w:rFonts w:ascii="Verdana" w:hAnsi="Verdana"/>
      <w:color w:val="1F497D"/>
      <w:sz w:val="8"/>
      <w:szCs w:val="8"/>
    </w:rPr>
  </w:style>
  <w:style w:type="paragraph" w:customStyle="1" w:styleId="NormalSL">
    <w:name w:val="Normal SL"/>
    <w:basedOn w:val="Normal"/>
    <w:rsid w:val="00DD11B7"/>
    <w:pPr>
      <w:jc w:val="both"/>
    </w:pPr>
    <w:rPr>
      <w:rFonts w:ascii="Verdana" w:hAnsi="Verdana"/>
      <w:color w:val="1F497D"/>
      <w:sz w:val="20"/>
      <w:szCs w:val="16"/>
    </w:rPr>
  </w:style>
  <w:style w:type="paragraph" w:customStyle="1" w:styleId="Sch1styleclause">
    <w:name w:val="Sch  (1style) clause"/>
    <w:basedOn w:val="Normal"/>
    <w:rsid w:val="00DD11B7"/>
    <w:pPr>
      <w:numPr>
        <w:numId w:val="10"/>
      </w:numPr>
      <w:spacing w:before="320" w:line="300" w:lineRule="atLeast"/>
      <w:jc w:val="both"/>
      <w:outlineLvl w:val="0"/>
    </w:pPr>
    <w:rPr>
      <w:rFonts w:ascii="Times New Roman" w:hAnsi="Times New Roman"/>
      <w:b/>
      <w:smallCaps/>
      <w:sz w:val="22"/>
    </w:rPr>
  </w:style>
  <w:style w:type="paragraph" w:customStyle="1" w:styleId="Sch1stylesubclause">
    <w:name w:val="Sch  (1style) sub clause"/>
    <w:basedOn w:val="Normal"/>
    <w:rsid w:val="00DD11B7"/>
    <w:pPr>
      <w:numPr>
        <w:ilvl w:val="1"/>
        <w:numId w:val="10"/>
      </w:numPr>
      <w:spacing w:before="280" w:after="120" w:line="300" w:lineRule="atLeast"/>
      <w:jc w:val="both"/>
      <w:outlineLvl w:val="1"/>
    </w:pPr>
    <w:rPr>
      <w:rFonts w:ascii="Times New Roman" w:hAnsi="Times New Roman"/>
      <w:color w:val="000000"/>
      <w:sz w:val="22"/>
    </w:rPr>
  </w:style>
  <w:style w:type="paragraph" w:customStyle="1" w:styleId="Sch1stylepara">
    <w:name w:val="Sch (1style) para"/>
    <w:basedOn w:val="Normal"/>
    <w:rsid w:val="00DD11B7"/>
    <w:pPr>
      <w:numPr>
        <w:ilvl w:val="2"/>
        <w:numId w:val="10"/>
      </w:numPr>
      <w:spacing w:after="120" w:line="300" w:lineRule="atLeast"/>
      <w:jc w:val="both"/>
    </w:pPr>
    <w:rPr>
      <w:rFonts w:ascii="Times New Roman" w:hAnsi="Times New Roman"/>
      <w:sz w:val="22"/>
    </w:rPr>
  </w:style>
  <w:style w:type="paragraph" w:customStyle="1" w:styleId="Sch1stylesubpara">
    <w:name w:val="Sch (1style) sub para"/>
    <w:basedOn w:val="Heading4"/>
    <w:rsid w:val="00DD11B7"/>
    <w:pPr>
      <w:keepNext w:val="0"/>
      <w:numPr>
        <w:ilvl w:val="3"/>
        <w:numId w:val="10"/>
      </w:numPr>
      <w:tabs>
        <w:tab w:val="clear" w:pos="2421"/>
        <w:tab w:val="num" w:pos="360"/>
        <w:tab w:val="left" w:pos="2261"/>
      </w:tabs>
      <w:spacing w:after="120" w:line="300" w:lineRule="atLeast"/>
      <w:ind w:left="0" w:firstLine="0"/>
      <w:jc w:val="both"/>
    </w:pPr>
    <w:rPr>
      <w:rFonts w:ascii="Times New Roman" w:hAnsi="Times New Roman"/>
      <w:b w:val="0"/>
      <w:sz w:val="22"/>
    </w:rPr>
  </w:style>
  <w:style w:type="paragraph" w:customStyle="1" w:styleId="CharChar1">
    <w:name w:val="Char Char1"/>
    <w:basedOn w:val="Normal"/>
    <w:rsid w:val="00DD11B7"/>
    <w:pPr>
      <w:spacing w:after="120" w:line="240" w:lineRule="exact"/>
      <w:jc w:val="both"/>
    </w:pPr>
    <w:rPr>
      <w:rFonts w:ascii="Verdana" w:hAnsi="Verdana"/>
      <w:sz w:val="20"/>
      <w:lang w:val="en-US"/>
    </w:rPr>
  </w:style>
  <w:style w:type="numbering" w:customStyle="1" w:styleId="Style1">
    <w:name w:val="Style1"/>
    <w:uiPriority w:val="99"/>
    <w:rsid w:val="00DD11B7"/>
    <w:pPr>
      <w:numPr>
        <w:numId w:val="11"/>
      </w:numPr>
    </w:pPr>
  </w:style>
  <w:style w:type="numbering" w:customStyle="1" w:styleId="Style2">
    <w:name w:val="Style2"/>
    <w:uiPriority w:val="99"/>
    <w:rsid w:val="00DD11B7"/>
    <w:pPr>
      <w:numPr>
        <w:numId w:val="12"/>
      </w:numPr>
    </w:pPr>
  </w:style>
  <w:style w:type="paragraph" w:customStyle="1" w:styleId="KyleContents">
    <w:name w:val="Kyle Contents"/>
    <w:basedOn w:val="ListParagraph"/>
    <w:link w:val="KyleContentsChar"/>
    <w:qFormat/>
    <w:rsid w:val="00DD11B7"/>
    <w:pPr>
      <w:numPr>
        <w:numId w:val="13"/>
      </w:numPr>
      <w:autoSpaceDE w:val="0"/>
      <w:autoSpaceDN w:val="0"/>
      <w:adjustRightInd w:val="0"/>
    </w:pPr>
    <w:rPr>
      <w:rFonts w:cs="Arial"/>
      <w:b/>
      <w:bCs/>
      <w:color w:val="000000" w:themeColor="text1"/>
      <w:szCs w:val="24"/>
    </w:rPr>
  </w:style>
  <w:style w:type="character" w:customStyle="1" w:styleId="KyleContentsChar">
    <w:name w:val="Kyle Contents Char"/>
    <w:basedOn w:val="ListParagraphChar"/>
    <w:link w:val="KyleContents"/>
    <w:rsid w:val="00DD11B7"/>
    <w:rPr>
      <w:rFonts w:ascii="Arial" w:hAnsi="Arial" w:cs="Arial"/>
      <w:b/>
      <w:bCs/>
      <w:color w:val="000000" w:themeColor="text1"/>
      <w:sz w:val="24"/>
      <w:szCs w:val="24"/>
    </w:rPr>
  </w:style>
  <w:style w:type="paragraph" w:styleId="NoSpacing">
    <w:name w:val="No Spacing"/>
    <w:uiPriority w:val="1"/>
    <w:qFormat/>
    <w:rsid w:val="00DD11B7"/>
    <w:pPr>
      <w:jc w:val="both"/>
    </w:pPr>
    <w:rPr>
      <w:rFonts w:ascii="Arial" w:hAnsi="Arial" w:cs="Times New Roman"/>
      <w:sz w:val="24"/>
      <w:szCs w:val="20"/>
    </w:rPr>
  </w:style>
  <w:style w:type="character" w:styleId="PlaceholderText">
    <w:name w:val="Placeholder Text"/>
    <w:basedOn w:val="DefaultParagraphFont"/>
    <w:uiPriority w:val="99"/>
    <w:semiHidden/>
    <w:rsid w:val="00DD11B7"/>
    <w:rPr>
      <w:color w:val="808080"/>
    </w:rPr>
  </w:style>
  <w:style w:type="paragraph" w:styleId="Caption">
    <w:name w:val="caption"/>
    <w:basedOn w:val="Normal"/>
    <w:next w:val="Normal"/>
    <w:uiPriority w:val="35"/>
    <w:unhideWhenUsed/>
    <w:qFormat/>
    <w:rsid w:val="00DD11B7"/>
    <w:pPr>
      <w:spacing w:after="200"/>
      <w:jc w:val="both"/>
    </w:pPr>
    <w:rPr>
      <w:i/>
      <w:iCs/>
      <w:color w:val="44546A" w:themeColor="text2"/>
      <w:sz w:val="18"/>
      <w:szCs w:val="18"/>
    </w:rPr>
  </w:style>
  <w:style w:type="table" w:customStyle="1" w:styleId="TableGrid2">
    <w:name w:val="Table Grid2"/>
    <w:basedOn w:val="TableNormal"/>
    <w:next w:val="TableGrid"/>
    <w:uiPriority w:val="39"/>
    <w:rsid w:val="00DD11B7"/>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205107"/>
    <w:rPr>
      <w:rFonts w:cstheme="minorHAnsi"/>
      <w:b/>
      <w:bCs/>
      <w:sz w:val="20"/>
      <w:szCs w:val="20"/>
    </w:rPr>
  </w:style>
  <w:style w:type="paragraph" w:styleId="TableofFigures">
    <w:name w:val="table of figures"/>
    <w:basedOn w:val="Normal"/>
    <w:next w:val="Heading1"/>
    <w:uiPriority w:val="99"/>
    <w:semiHidden/>
    <w:unhideWhenUsed/>
    <w:rsid w:val="00BE3112"/>
  </w:style>
  <w:style w:type="character" w:styleId="UnresolvedMention">
    <w:name w:val="Unresolved Mention"/>
    <w:basedOn w:val="DefaultParagraphFont"/>
    <w:uiPriority w:val="99"/>
    <w:semiHidden/>
    <w:unhideWhenUsed/>
    <w:rsid w:val="00867690"/>
    <w:rPr>
      <w:color w:val="605E5C"/>
      <w:shd w:val="clear" w:color="auto" w:fill="E1DFDD"/>
    </w:rPr>
  </w:style>
  <w:style w:type="character" w:customStyle="1" w:styleId="ui-provider">
    <w:name w:val="ui-provider"/>
    <w:basedOn w:val="DefaultParagraphFont"/>
    <w:rsid w:val="0086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7963">
      <w:bodyDiv w:val="1"/>
      <w:marLeft w:val="0"/>
      <w:marRight w:val="0"/>
      <w:marTop w:val="0"/>
      <w:marBottom w:val="0"/>
      <w:divBdr>
        <w:top w:val="none" w:sz="0" w:space="0" w:color="auto"/>
        <w:left w:val="none" w:sz="0" w:space="0" w:color="auto"/>
        <w:bottom w:val="none" w:sz="0" w:space="0" w:color="auto"/>
        <w:right w:val="none" w:sz="0" w:space="0" w:color="auto"/>
      </w:divBdr>
    </w:div>
    <w:div w:id="99489890">
      <w:bodyDiv w:val="1"/>
      <w:marLeft w:val="0"/>
      <w:marRight w:val="0"/>
      <w:marTop w:val="0"/>
      <w:marBottom w:val="0"/>
      <w:divBdr>
        <w:top w:val="none" w:sz="0" w:space="0" w:color="auto"/>
        <w:left w:val="none" w:sz="0" w:space="0" w:color="auto"/>
        <w:bottom w:val="none" w:sz="0" w:space="0" w:color="auto"/>
        <w:right w:val="none" w:sz="0" w:space="0" w:color="auto"/>
      </w:divBdr>
    </w:div>
    <w:div w:id="193620788">
      <w:bodyDiv w:val="1"/>
      <w:marLeft w:val="0"/>
      <w:marRight w:val="0"/>
      <w:marTop w:val="0"/>
      <w:marBottom w:val="0"/>
      <w:divBdr>
        <w:top w:val="none" w:sz="0" w:space="0" w:color="auto"/>
        <w:left w:val="none" w:sz="0" w:space="0" w:color="auto"/>
        <w:bottom w:val="none" w:sz="0" w:space="0" w:color="auto"/>
        <w:right w:val="none" w:sz="0" w:space="0" w:color="auto"/>
      </w:divBdr>
      <w:divsChild>
        <w:div w:id="675496741">
          <w:marLeft w:val="0"/>
          <w:marRight w:val="0"/>
          <w:marTop w:val="0"/>
          <w:marBottom w:val="0"/>
          <w:divBdr>
            <w:top w:val="none" w:sz="0" w:space="0" w:color="auto"/>
            <w:left w:val="none" w:sz="0" w:space="0" w:color="auto"/>
            <w:bottom w:val="none" w:sz="0" w:space="0" w:color="auto"/>
            <w:right w:val="none" w:sz="0" w:space="0" w:color="auto"/>
          </w:divBdr>
        </w:div>
      </w:divsChild>
    </w:div>
    <w:div w:id="224532554">
      <w:bodyDiv w:val="1"/>
      <w:marLeft w:val="0"/>
      <w:marRight w:val="0"/>
      <w:marTop w:val="0"/>
      <w:marBottom w:val="0"/>
      <w:divBdr>
        <w:top w:val="none" w:sz="0" w:space="0" w:color="auto"/>
        <w:left w:val="none" w:sz="0" w:space="0" w:color="auto"/>
        <w:bottom w:val="none" w:sz="0" w:space="0" w:color="auto"/>
        <w:right w:val="none" w:sz="0" w:space="0" w:color="auto"/>
      </w:divBdr>
    </w:div>
    <w:div w:id="375814639">
      <w:bodyDiv w:val="1"/>
      <w:marLeft w:val="0"/>
      <w:marRight w:val="0"/>
      <w:marTop w:val="0"/>
      <w:marBottom w:val="0"/>
      <w:divBdr>
        <w:top w:val="none" w:sz="0" w:space="0" w:color="auto"/>
        <w:left w:val="none" w:sz="0" w:space="0" w:color="auto"/>
        <w:bottom w:val="none" w:sz="0" w:space="0" w:color="auto"/>
        <w:right w:val="none" w:sz="0" w:space="0" w:color="auto"/>
      </w:divBdr>
    </w:div>
    <w:div w:id="399256678">
      <w:bodyDiv w:val="1"/>
      <w:marLeft w:val="0"/>
      <w:marRight w:val="0"/>
      <w:marTop w:val="0"/>
      <w:marBottom w:val="0"/>
      <w:divBdr>
        <w:top w:val="none" w:sz="0" w:space="0" w:color="auto"/>
        <w:left w:val="none" w:sz="0" w:space="0" w:color="auto"/>
        <w:bottom w:val="none" w:sz="0" w:space="0" w:color="auto"/>
        <w:right w:val="none" w:sz="0" w:space="0" w:color="auto"/>
      </w:divBdr>
    </w:div>
    <w:div w:id="409039814">
      <w:bodyDiv w:val="1"/>
      <w:marLeft w:val="0"/>
      <w:marRight w:val="0"/>
      <w:marTop w:val="0"/>
      <w:marBottom w:val="0"/>
      <w:divBdr>
        <w:top w:val="none" w:sz="0" w:space="0" w:color="auto"/>
        <w:left w:val="none" w:sz="0" w:space="0" w:color="auto"/>
        <w:bottom w:val="none" w:sz="0" w:space="0" w:color="auto"/>
        <w:right w:val="none" w:sz="0" w:space="0" w:color="auto"/>
      </w:divBdr>
    </w:div>
    <w:div w:id="672798887">
      <w:bodyDiv w:val="1"/>
      <w:marLeft w:val="0"/>
      <w:marRight w:val="0"/>
      <w:marTop w:val="0"/>
      <w:marBottom w:val="0"/>
      <w:divBdr>
        <w:top w:val="none" w:sz="0" w:space="0" w:color="auto"/>
        <w:left w:val="none" w:sz="0" w:space="0" w:color="auto"/>
        <w:bottom w:val="none" w:sz="0" w:space="0" w:color="auto"/>
        <w:right w:val="none" w:sz="0" w:space="0" w:color="auto"/>
      </w:divBdr>
    </w:div>
    <w:div w:id="798304857">
      <w:bodyDiv w:val="1"/>
      <w:marLeft w:val="0"/>
      <w:marRight w:val="0"/>
      <w:marTop w:val="0"/>
      <w:marBottom w:val="0"/>
      <w:divBdr>
        <w:top w:val="none" w:sz="0" w:space="0" w:color="auto"/>
        <w:left w:val="none" w:sz="0" w:space="0" w:color="auto"/>
        <w:bottom w:val="none" w:sz="0" w:space="0" w:color="auto"/>
        <w:right w:val="none" w:sz="0" w:space="0" w:color="auto"/>
      </w:divBdr>
    </w:div>
    <w:div w:id="871652891">
      <w:bodyDiv w:val="1"/>
      <w:marLeft w:val="0"/>
      <w:marRight w:val="0"/>
      <w:marTop w:val="0"/>
      <w:marBottom w:val="0"/>
      <w:divBdr>
        <w:top w:val="none" w:sz="0" w:space="0" w:color="auto"/>
        <w:left w:val="none" w:sz="0" w:space="0" w:color="auto"/>
        <w:bottom w:val="none" w:sz="0" w:space="0" w:color="auto"/>
        <w:right w:val="none" w:sz="0" w:space="0" w:color="auto"/>
      </w:divBdr>
    </w:div>
    <w:div w:id="919021551">
      <w:bodyDiv w:val="1"/>
      <w:marLeft w:val="0"/>
      <w:marRight w:val="0"/>
      <w:marTop w:val="0"/>
      <w:marBottom w:val="0"/>
      <w:divBdr>
        <w:top w:val="none" w:sz="0" w:space="0" w:color="auto"/>
        <w:left w:val="none" w:sz="0" w:space="0" w:color="auto"/>
        <w:bottom w:val="none" w:sz="0" w:space="0" w:color="auto"/>
        <w:right w:val="none" w:sz="0" w:space="0" w:color="auto"/>
      </w:divBdr>
    </w:div>
    <w:div w:id="943537020">
      <w:bodyDiv w:val="1"/>
      <w:marLeft w:val="0"/>
      <w:marRight w:val="0"/>
      <w:marTop w:val="0"/>
      <w:marBottom w:val="0"/>
      <w:divBdr>
        <w:top w:val="none" w:sz="0" w:space="0" w:color="auto"/>
        <w:left w:val="none" w:sz="0" w:space="0" w:color="auto"/>
        <w:bottom w:val="none" w:sz="0" w:space="0" w:color="auto"/>
        <w:right w:val="none" w:sz="0" w:space="0" w:color="auto"/>
      </w:divBdr>
    </w:div>
    <w:div w:id="1296253852">
      <w:bodyDiv w:val="1"/>
      <w:marLeft w:val="0"/>
      <w:marRight w:val="0"/>
      <w:marTop w:val="0"/>
      <w:marBottom w:val="0"/>
      <w:divBdr>
        <w:top w:val="none" w:sz="0" w:space="0" w:color="auto"/>
        <w:left w:val="none" w:sz="0" w:space="0" w:color="auto"/>
        <w:bottom w:val="none" w:sz="0" w:space="0" w:color="auto"/>
        <w:right w:val="none" w:sz="0" w:space="0" w:color="auto"/>
      </w:divBdr>
    </w:div>
    <w:div w:id="1339885446">
      <w:bodyDiv w:val="1"/>
      <w:marLeft w:val="0"/>
      <w:marRight w:val="0"/>
      <w:marTop w:val="0"/>
      <w:marBottom w:val="0"/>
      <w:divBdr>
        <w:top w:val="none" w:sz="0" w:space="0" w:color="auto"/>
        <w:left w:val="none" w:sz="0" w:space="0" w:color="auto"/>
        <w:bottom w:val="none" w:sz="0" w:space="0" w:color="auto"/>
        <w:right w:val="none" w:sz="0" w:space="0" w:color="auto"/>
      </w:divBdr>
    </w:div>
    <w:div w:id="1559896345">
      <w:bodyDiv w:val="1"/>
      <w:marLeft w:val="0"/>
      <w:marRight w:val="0"/>
      <w:marTop w:val="0"/>
      <w:marBottom w:val="0"/>
      <w:divBdr>
        <w:top w:val="none" w:sz="0" w:space="0" w:color="auto"/>
        <w:left w:val="none" w:sz="0" w:space="0" w:color="auto"/>
        <w:bottom w:val="none" w:sz="0" w:space="0" w:color="auto"/>
        <w:right w:val="none" w:sz="0" w:space="0" w:color="auto"/>
      </w:divBdr>
    </w:div>
    <w:div w:id="1606231627">
      <w:bodyDiv w:val="1"/>
      <w:marLeft w:val="0"/>
      <w:marRight w:val="0"/>
      <w:marTop w:val="0"/>
      <w:marBottom w:val="0"/>
      <w:divBdr>
        <w:top w:val="none" w:sz="0" w:space="0" w:color="auto"/>
        <w:left w:val="none" w:sz="0" w:space="0" w:color="auto"/>
        <w:bottom w:val="none" w:sz="0" w:space="0" w:color="auto"/>
        <w:right w:val="none" w:sz="0" w:space="0" w:color="auto"/>
      </w:divBdr>
    </w:div>
    <w:div w:id="1666862185">
      <w:bodyDiv w:val="1"/>
      <w:marLeft w:val="0"/>
      <w:marRight w:val="0"/>
      <w:marTop w:val="0"/>
      <w:marBottom w:val="0"/>
      <w:divBdr>
        <w:top w:val="none" w:sz="0" w:space="0" w:color="auto"/>
        <w:left w:val="none" w:sz="0" w:space="0" w:color="auto"/>
        <w:bottom w:val="none" w:sz="0" w:space="0" w:color="auto"/>
        <w:right w:val="none" w:sz="0" w:space="0" w:color="auto"/>
      </w:divBdr>
    </w:div>
    <w:div w:id="1693339122">
      <w:bodyDiv w:val="1"/>
      <w:marLeft w:val="0"/>
      <w:marRight w:val="0"/>
      <w:marTop w:val="0"/>
      <w:marBottom w:val="0"/>
      <w:divBdr>
        <w:top w:val="none" w:sz="0" w:space="0" w:color="auto"/>
        <w:left w:val="none" w:sz="0" w:space="0" w:color="auto"/>
        <w:bottom w:val="none" w:sz="0" w:space="0" w:color="auto"/>
        <w:right w:val="none" w:sz="0" w:space="0" w:color="auto"/>
      </w:divBdr>
    </w:div>
    <w:div w:id="1694957994">
      <w:bodyDiv w:val="1"/>
      <w:marLeft w:val="0"/>
      <w:marRight w:val="0"/>
      <w:marTop w:val="0"/>
      <w:marBottom w:val="0"/>
      <w:divBdr>
        <w:top w:val="none" w:sz="0" w:space="0" w:color="auto"/>
        <w:left w:val="none" w:sz="0" w:space="0" w:color="auto"/>
        <w:bottom w:val="none" w:sz="0" w:space="0" w:color="auto"/>
        <w:right w:val="none" w:sz="0" w:space="0" w:color="auto"/>
      </w:divBdr>
    </w:div>
    <w:div w:id="1724018125">
      <w:bodyDiv w:val="1"/>
      <w:marLeft w:val="0"/>
      <w:marRight w:val="0"/>
      <w:marTop w:val="0"/>
      <w:marBottom w:val="0"/>
      <w:divBdr>
        <w:top w:val="none" w:sz="0" w:space="0" w:color="auto"/>
        <w:left w:val="none" w:sz="0" w:space="0" w:color="auto"/>
        <w:bottom w:val="none" w:sz="0" w:space="0" w:color="auto"/>
        <w:right w:val="none" w:sz="0" w:space="0" w:color="auto"/>
      </w:divBdr>
    </w:div>
    <w:div w:id="1801219958">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75727022">
      <w:bodyDiv w:val="1"/>
      <w:marLeft w:val="0"/>
      <w:marRight w:val="0"/>
      <w:marTop w:val="0"/>
      <w:marBottom w:val="0"/>
      <w:divBdr>
        <w:top w:val="none" w:sz="0" w:space="0" w:color="auto"/>
        <w:left w:val="none" w:sz="0" w:space="0" w:color="auto"/>
        <w:bottom w:val="none" w:sz="0" w:space="0" w:color="auto"/>
        <w:right w:val="none" w:sz="0" w:space="0" w:color="auto"/>
      </w:divBdr>
    </w:div>
    <w:div w:id="1891921169">
      <w:bodyDiv w:val="1"/>
      <w:marLeft w:val="0"/>
      <w:marRight w:val="0"/>
      <w:marTop w:val="0"/>
      <w:marBottom w:val="0"/>
      <w:divBdr>
        <w:top w:val="none" w:sz="0" w:space="0" w:color="auto"/>
        <w:left w:val="none" w:sz="0" w:space="0" w:color="auto"/>
        <w:bottom w:val="none" w:sz="0" w:space="0" w:color="auto"/>
        <w:right w:val="none" w:sz="0" w:space="0" w:color="auto"/>
      </w:divBdr>
    </w:div>
    <w:div w:id="1999453323">
      <w:bodyDiv w:val="1"/>
      <w:marLeft w:val="0"/>
      <w:marRight w:val="0"/>
      <w:marTop w:val="0"/>
      <w:marBottom w:val="0"/>
      <w:divBdr>
        <w:top w:val="none" w:sz="0" w:space="0" w:color="auto"/>
        <w:left w:val="none" w:sz="0" w:space="0" w:color="auto"/>
        <w:bottom w:val="none" w:sz="0" w:space="0" w:color="auto"/>
        <w:right w:val="none" w:sz="0" w:space="0" w:color="auto"/>
      </w:divBdr>
    </w:div>
    <w:div w:id="2113475654">
      <w:bodyDiv w:val="1"/>
      <w:marLeft w:val="0"/>
      <w:marRight w:val="0"/>
      <w:marTop w:val="0"/>
      <w:marBottom w:val="0"/>
      <w:divBdr>
        <w:top w:val="none" w:sz="0" w:space="0" w:color="auto"/>
        <w:left w:val="none" w:sz="0" w:space="0" w:color="auto"/>
        <w:bottom w:val="none" w:sz="0" w:space="0" w:color="auto"/>
        <w:right w:val="none" w:sz="0" w:space="0" w:color="auto"/>
      </w:divBdr>
      <w:divsChild>
        <w:div w:id="333922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dataprotectionofficer@socialsecurity.gov.scot"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mygov.scot/social-security-dat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gov.uk/government/organisations/department-for-work-pensions/about/personal-information-charter"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freedom-of-information-request@dwp.gov.uk" TargetMode="External" Id="rId10" /><Relationship Type="http://schemas.openxmlformats.org/officeDocument/2006/relationships/styles" Target="styles.xml" Id="rId4" /><Relationship Type="http://schemas.openxmlformats.org/officeDocument/2006/relationships/hyperlink" Target="mailto:FoI@socialsecurity.gov.scot" TargetMode="External" Id="rId9" /><Relationship Type="http://schemas.openxmlformats.org/officeDocument/2006/relationships/footer" Target="footer1.xml" Id="rId14" /><Relationship Type="http://schemas.openxmlformats.org/officeDocument/2006/relationships/customXml" Target="/customXML/item4.xml" Id="R626550ab884843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A54541111</value>
    </field>
    <field name="Objective-Title">
      <value order="0">Social Security Scotland- Formal Agreements - Child Disability Payment SLA V4 Redacted  2025.11.12</value>
    </field>
    <field name="Objective-Description">
      <value order="0"/>
    </field>
    <field name="Objective-CreationStamp">
      <value order="0">2025-11-05T11:16:40Z</value>
    </field>
    <field name="Objective-IsApproved">
      <value order="0">false</value>
    </field>
    <field name="Objective-IsPublished">
      <value order="0">false</value>
    </field>
    <field name="Objective-DatePublished">
      <value order="0"/>
    </field>
    <field name="Objective-ModificationStamp">
      <value order="0">2025-11-12T09:05:22Z</value>
    </field>
    <field name="Objective-Owner">
      <value order="0">Brown, Angela A (U450122)</value>
    </field>
    <field name="Objective-Path">
      <value order="0">Objective Global Folder:Classified Object:Classified Object:Brown, Angela A (U450122):working folder</value>
    </field>
    <field name="Objective-Parent">
      <value order="0">working folder</value>
    </field>
    <field name="Objective-State">
      <value order="0">Being Drafted</value>
    </field>
    <field name="Objective-VersionId">
      <value order="0">vA82693919</value>
    </field>
    <field name="Objective-Version">
      <value order="0">1.1</value>
    </field>
    <field name="Objective-VersionNumber">
      <value order="0">4</value>
    </field>
    <field name="Objective-VersionComment">
      <value order="0"/>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19EA387-CB28-4F3C-9C9E-0C9B3433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17</Pages>
  <Words>4173</Words>
  <Characters>22953</Characters>
  <Application>Microsoft Office Word</Application>
  <DocSecurity>0</DocSecurity>
  <Lines>873</Lines>
  <Paragraphs>380</Paragraphs>
  <ScaleCrop>false</ScaleCrop>
  <HeadingPairs>
    <vt:vector size="2" baseType="variant">
      <vt:variant>
        <vt:lpstr>Title</vt:lpstr>
      </vt:variant>
      <vt:variant>
        <vt:i4>1</vt:i4>
      </vt:variant>
    </vt:vector>
  </HeadingPairs>
  <TitlesOfParts>
    <vt:vector size="1" baseType="lpstr">
      <vt:lpstr>CDP SLA</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 SLA</dc:title>
  <dc:subject>CDP SLA</dc:subject>
  <dc:creator>Colthart Andrew DWP UNIVERSAL CREDIT</dc:creator>
  <cp:keywords/>
  <dc:description/>
  <cp:lastModifiedBy>Angela Brown</cp:lastModifiedBy>
  <cp:revision>16</cp:revision>
  <cp:lastPrinted>2025-06-18T11:04:00Z</cp:lastPrinted>
  <dcterms:created xsi:type="dcterms:W3CDTF">2025-09-11T15:26:00Z</dcterms:created>
  <dcterms:modified xsi:type="dcterms:W3CDTF">2025-11-12T08:49:00Z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A54541111</vt:lpwstr>
  </property>
  <property fmtid="{D5CDD505-2E9C-101B-9397-08002B2CF9AE}" pid="4" name="Objective-Title">
    <vt:lpwstr>Social Security Scotland- Formal Agreements - Child Disability Payment SLA V4 Redacted  2025.11.12</vt:lpwstr>
  </property>
  <property fmtid="{D5CDD505-2E9C-101B-9397-08002B2CF9AE}" pid="5" name="Objective-Description">
    <vt:lpwstr/>
  </property>
  <property fmtid="{D5CDD505-2E9C-101B-9397-08002B2CF9AE}" pid="6" name="Objective-CreationStamp">
    <vt:filetime>2025-11-05T11:16:40Z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2025-11-12T09:05:22Z</vt:filetime>
  </property>
  <property fmtid="{D5CDD505-2E9C-101B-9397-08002B2CF9AE}" pid="11" name="Objective-Owner">
    <vt:lpwstr>Brown, Angela A (U450122)</vt:lpwstr>
  </property>
  <property fmtid="{D5CDD505-2E9C-101B-9397-08002B2CF9AE}" pid="12" name="Objective-Path">
    <vt:lpwstr>Objective Global Folder:Classified Object:Classified Object:Brown, Angela A (U450122):working folder</vt:lpwstr>
  </property>
  <property fmtid="{D5CDD505-2E9C-101B-9397-08002B2CF9AE}" pid="13" name="Objective-Parent">
    <vt:lpwstr>working folder</vt:lpwstr>
  </property>
  <property fmtid="{D5CDD505-2E9C-101B-9397-08002B2CF9AE}" pid="14" name="Objective-State">
    <vt:lpwstr>Being Drafted</vt:lpwstr>
  </property>
  <property fmtid="{D5CDD505-2E9C-101B-9397-08002B2CF9AE}" pid="15" name="Objective-VersionId">
    <vt:lpwstr>vA82693919</vt:lpwstr>
  </property>
  <property fmtid="{D5CDD505-2E9C-101B-9397-08002B2CF9AE}" pid="16" name="Objective-Version">
    <vt:lpwstr>1.1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